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1FCFA" Type="http://schemas.openxmlformats.org/officeDocument/2006/relationships/officeDocument" Target="/word/document.xml" /><Relationship Id="coreR5C31FCFA" Type="http://schemas.openxmlformats.org/package/2006/relationships/metadata/core-properties" Target="/docProps/core.xml" /><Relationship Id="customR5C31FC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geologicko-průzkumných zařízení (kód: 21-017-H)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Provozní zámečník a montér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3</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Volba postupu práce při obsluze a kontrole činnosti strojního zařízení a mechanických uzlů geologicko-průzkumných zařízení, volba postupu práce při jejich běžné údržbě a drobných opravách</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3</w:t>
      </w:r>
    </w:p>
    <w:p>
      <w:pPr>
        <w:pStyle w:val="P16"/>
        <w:framePr w:w="9826" w:h="607" w:hRule="exact" w:wrap="none" w:vAnchor="page" w:hAnchor="margin" w:x="45" w:y="7434"/>
        <w:rPr>
          <w:rStyle w:val="C3"/>
          <w:rtl w:val="0"/>
        </w:rPr>
      </w:pPr>
    </w:p>
    <w:p>
      <w:pPr>
        <w:pStyle w:val="P17"/>
        <w:framePr w:w="9774" w:h="480" w:hRule="exact" w:wrap="none" w:vAnchor="page" w:hAnchor="margin" w:x="71" w:y="7490"/>
        <w:rPr>
          <w:rStyle w:val="C13"/>
          <w:rtl w:val="0"/>
        </w:rPr>
      </w:pPr>
      <w:r>
        <w:rPr>
          <w:rStyle w:val="C13"/>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18"/>
        <w:framePr w:w="805" w:h="607" w:hRule="exact" w:wrap="none" w:vAnchor="page" w:hAnchor="margin" w:x="9916" w:y="7434"/>
        <w:rPr>
          <w:rStyle w:val="C3"/>
          <w:rtl w:val="0"/>
        </w:rPr>
      </w:pPr>
    </w:p>
    <w:p>
      <w:pPr>
        <w:pStyle w:val="P19"/>
        <w:framePr w:w="723" w:h="480" w:hRule="exact" w:wrap="none" w:vAnchor="page" w:hAnchor="margin" w:x="9972" w:y="7490"/>
        <w:rPr>
          <w:rStyle w:val="C14"/>
          <w:rtl w:val="0"/>
        </w:rPr>
      </w:pPr>
      <w:r>
        <w:rPr>
          <w:rStyle w:val="C14"/>
          <w:rtl w:val="0"/>
        </w:rPr>
        <w:t>3</w:t>
      </w:r>
    </w:p>
    <w:p>
      <w:pPr>
        <w:pStyle w:val="P12"/>
        <w:framePr w:w="9826" w:h="607" w:hRule="exact" w:wrap="none" w:vAnchor="page" w:hAnchor="margin" w:x="45" w:y="8041"/>
        <w:rPr>
          <w:rStyle w:val="C3"/>
          <w:rtl w:val="0"/>
        </w:rPr>
      </w:pPr>
    </w:p>
    <w:p>
      <w:pPr>
        <w:pStyle w:val="P13"/>
        <w:framePr w:w="9774" w:h="480" w:hRule="exact" w:wrap="none" w:vAnchor="page" w:hAnchor="margin" w:x="71" w:y="8097"/>
        <w:rPr>
          <w:rStyle w:val="C11"/>
          <w:rtl w:val="0"/>
        </w:rPr>
      </w:pPr>
      <w:r>
        <w:rPr>
          <w:rStyle w:val="C11"/>
          <w:rtl w:val="0"/>
        </w:rPr>
        <w:t>Vedení záznamů o provozu, průběhu a výsledcích činnosti, revizích a opravách strojních zařízení a mechanických uzlů geologicko-průzkumného zařízení</w:t>
      </w:r>
    </w:p>
    <w:p>
      <w:pPr>
        <w:pStyle w:val="P14"/>
        <w:framePr w:w="805" w:h="607" w:hRule="exact" w:wrap="none" w:vAnchor="page" w:hAnchor="margin" w:x="9916" w:y="8041"/>
        <w:rPr>
          <w:rStyle w:val="C3"/>
          <w:rtl w:val="0"/>
        </w:rPr>
      </w:pPr>
    </w:p>
    <w:p>
      <w:pPr>
        <w:pStyle w:val="P15"/>
        <w:framePr w:w="723" w:h="480" w:hRule="exact" w:wrap="none" w:vAnchor="page" w:hAnchor="margin" w:x="9972" w:y="8097"/>
        <w:rPr>
          <w:rStyle w:val="C12"/>
          <w:rtl w:val="0"/>
        </w:rPr>
      </w:pPr>
      <w:r>
        <w:rPr>
          <w:rStyle w:val="C12"/>
          <w:rtl w:val="0"/>
        </w:rPr>
        <w:t>3</w:t>
      </w:r>
    </w:p>
    <w:p>
      <w:pPr>
        <w:pStyle w:val="P16"/>
        <w:framePr w:w="9826" w:h="607" w:hRule="exact" w:wrap="none" w:vAnchor="page" w:hAnchor="margin" w:x="45" w:y="8647"/>
        <w:rPr>
          <w:rStyle w:val="C3"/>
          <w:rtl w:val="0"/>
        </w:rPr>
      </w:pPr>
    </w:p>
    <w:p>
      <w:pPr>
        <w:pStyle w:val="P17"/>
        <w:framePr w:w="9774" w:h="480" w:hRule="exact" w:wrap="none" w:vAnchor="page" w:hAnchor="margin" w:x="71" w:y="8703"/>
        <w:rPr>
          <w:rStyle w:val="C13"/>
          <w:rtl w:val="0"/>
        </w:rPr>
      </w:pPr>
      <w:r>
        <w:rPr>
          <w:rStyle w:val="C13"/>
          <w:rtl w:val="0"/>
        </w:rPr>
        <w:t>Ošetřování a údržba nářadí, nástrojů a pomůcek používaných při činnosti strojního zařízení geologicko-průzkumného zařízení</w:t>
      </w:r>
    </w:p>
    <w:p>
      <w:pPr>
        <w:pStyle w:val="P18"/>
        <w:framePr w:w="805" w:h="607" w:hRule="exact" w:wrap="none" w:vAnchor="page" w:hAnchor="margin" w:x="9916" w:y="8647"/>
        <w:rPr>
          <w:rStyle w:val="C3"/>
          <w:rtl w:val="0"/>
        </w:rPr>
      </w:pPr>
    </w:p>
    <w:p>
      <w:pPr>
        <w:pStyle w:val="P19"/>
        <w:framePr w:w="723" w:h="480" w:hRule="exact" w:wrap="none" w:vAnchor="page" w:hAnchor="margin" w:x="9972" w:y="8703"/>
        <w:rPr>
          <w:rStyle w:val="C14"/>
          <w:rtl w:val="0"/>
        </w:rPr>
      </w:pPr>
      <w:r>
        <w:rPr>
          <w:rStyle w:val="C14"/>
          <w:rtl w:val="0"/>
        </w:rPr>
        <w:t>3</w:t>
      </w:r>
    </w:p>
    <w:p>
      <w:pPr>
        <w:pStyle w:val="P12"/>
        <w:framePr w:w="9826" w:h="376" w:hRule="exact" w:wrap="none" w:vAnchor="page" w:hAnchor="margin" w:x="45" w:y="9254"/>
        <w:rPr>
          <w:rStyle w:val="C3"/>
          <w:rtl w:val="0"/>
        </w:rPr>
      </w:pPr>
    </w:p>
    <w:p>
      <w:pPr>
        <w:pStyle w:val="P13"/>
        <w:framePr w:w="9774" w:h="249" w:hRule="exact" w:wrap="none" w:vAnchor="page" w:hAnchor="margin" w:x="71" w:y="9310"/>
        <w:rPr>
          <w:rStyle w:val="C11"/>
          <w:rtl w:val="0"/>
        </w:rPr>
      </w:pPr>
      <w:r>
        <w:rPr>
          <w:rStyle w:val="C11"/>
          <w:rtl w:val="0"/>
        </w:rPr>
        <w:t>Kontrola kladkostrojového systému geologicko-průzkumného zařízení</w:t>
      </w:r>
    </w:p>
    <w:p>
      <w:pPr>
        <w:pStyle w:val="P14"/>
        <w:framePr w:w="805" w:h="376" w:hRule="exact" w:wrap="none" w:vAnchor="page" w:hAnchor="margin" w:x="9916" w:y="9254"/>
        <w:rPr>
          <w:rStyle w:val="C3"/>
          <w:rtl w:val="0"/>
        </w:rPr>
      </w:pPr>
    </w:p>
    <w:p>
      <w:pPr>
        <w:pStyle w:val="P15"/>
        <w:framePr w:w="723" w:h="249" w:hRule="exact" w:wrap="none" w:vAnchor="page" w:hAnchor="margin" w:x="9972" w:y="9310"/>
        <w:rPr>
          <w:rStyle w:val="C12"/>
          <w:rtl w:val="0"/>
        </w:rPr>
      </w:pPr>
      <w:r>
        <w:rPr>
          <w:rStyle w:val="C12"/>
          <w:rtl w:val="0"/>
        </w:rPr>
        <w:t>3</w:t>
      </w:r>
    </w:p>
    <w:p>
      <w:pPr>
        <w:pStyle w:val="P16"/>
        <w:framePr w:w="9826" w:h="376" w:hRule="exact" w:wrap="none" w:vAnchor="page" w:hAnchor="margin" w:x="45" w:y="9630"/>
        <w:rPr>
          <w:rStyle w:val="C3"/>
          <w:rtl w:val="0"/>
        </w:rPr>
      </w:pPr>
    </w:p>
    <w:p>
      <w:pPr>
        <w:pStyle w:val="P17"/>
        <w:framePr w:w="9774" w:h="249" w:hRule="exact" w:wrap="none" w:vAnchor="page" w:hAnchor="margin" w:x="71" w:y="9686"/>
        <w:rPr>
          <w:rStyle w:val="C13"/>
          <w:rtl w:val="0"/>
        </w:rPr>
      </w:pPr>
      <w:r>
        <w:rPr>
          <w:rStyle w:val="C13"/>
          <w:rtl w:val="0"/>
        </w:rPr>
        <w:t>Obsluha zdvihacího zařízení</w:t>
      </w:r>
    </w:p>
    <w:p>
      <w:pPr>
        <w:pStyle w:val="P18"/>
        <w:framePr w:w="805" w:h="376" w:hRule="exact" w:wrap="none" w:vAnchor="page" w:hAnchor="margin" w:x="9916" w:y="9630"/>
        <w:rPr>
          <w:rStyle w:val="C3"/>
          <w:rtl w:val="0"/>
        </w:rPr>
      </w:pPr>
    </w:p>
    <w:p>
      <w:pPr>
        <w:pStyle w:val="P19"/>
        <w:framePr w:w="723" w:h="249" w:hRule="exact" w:wrap="none" w:vAnchor="page" w:hAnchor="margin" w:x="9972" w:y="9686"/>
        <w:rPr>
          <w:rStyle w:val="C14"/>
          <w:rtl w:val="0"/>
        </w:rPr>
      </w:pPr>
      <w:r>
        <w:rPr>
          <w:rStyle w:val="C14"/>
          <w:rtl w:val="0"/>
        </w:rPr>
        <w:t>3</w:t>
      </w:r>
    </w:p>
    <w:p>
      <w:pPr>
        <w:pStyle w:val="P12"/>
        <w:framePr w:w="9826" w:h="376" w:hRule="exact" w:wrap="none" w:vAnchor="page" w:hAnchor="margin" w:x="45" w:y="10007"/>
        <w:rPr>
          <w:rStyle w:val="C3"/>
          <w:rtl w:val="0"/>
        </w:rPr>
      </w:pPr>
    </w:p>
    <w:p>
      <w:pPr>
        <w:pStyle w:val="P13"/>
        <w:framePr w:w="9774" w:h="249" w:hRule="exact" w:wrap="none" w:vAnchor="page" w:hAnchor="margin" w:x="71" w:y="10063"/>
        <w:rPr>
          <w:rStyle w:val="C11"/>
          <w:rtl w:val="0"/>
        </w:rPr>
      </w:pPr>
      <w:r>
        <w:rPr>
          <w:rStyle w:val="C11"/>
          <w:rtl w:val="0"/>
        </w:rPr>
        <w:t>Obsluha strojního zařízení a mechanických uzlů geologicko-průzkumného zařízení</w:t>
      </w:r>
    </w:p>
    <w:p>
      <w:pPr>
        <w:pStyle w:val="P14"/>
        <w:framePr w:w="805" w:h="376" w:hRule="exact" w:wrap="none" w:vAnchor="page" w:hAnchor="margin" w:x="9916" w:y="10007"/>
        <w:rPr>
          <w:rStyle w:val="C3"/>
          <w:rtl w:val="0"/>
        </w:rPr>
      </w:pPr>
    </w:p>
    <w:p>
      <w:pPr>
        <w:pStyle w:val="P15"/>
        <w:framePr w:w="723" w:h="249" w:hRule="exact" w:wrap="none" w:vAnchor="page" w:hAnchor="margin" w:x="9972" w:y="10063"/>
        <w:rPr>
          <w:rStyle w:val="C12"/>
          <w:rtl w:val="0"/>
        </w:rPr>
      </w:pPr>
      <w:r>
        <w:rPr>
          <w:rStyle w:val="C12"/>
          <w:rtl w:val="0"/>
        </w:rPr>
        <w:t>3</w:t>
      </w:r>
    </w:p>
    <w:p>
      <w:pPr>
        <w:pStyle w:val="P16"/>
        <w:framePr w:w="9826" w:h="376" w:hRule="exact" w:wrap="none" w:vAnchor="page" w:hAnchor="margin" w:x="45" w:y="10383"/>
        <w:rPr>
          <w:rStyle w:val="C3"/>
          <w:rtl w:val="0"/>
        </w:rPr>
      </w:pPr>
    </w:p>
    <w:p>
      <w:pPr>
        <w:pStyle w:val="P17"/>
        <w:framePr w:w="9774" w:h="249" w:hRule="exact" w:wrap="none" w:vAnchor="page" w:hAnchor="margin" w:x="71" w:y="10439"/>
        <w:rPr>
          <w:rStyle w:val="C13"/>
          <w:rtl w:val="0"/>
        </w:rPr>
      </w:pPr>
      <w:r>
        <w:rPr>
          <w:rStyle w:val="C13"/>
          <w:rtl w:val="0"/>
        </w:rPr>
        <w:t>Obsluha vyhrazených technických zařízení tlakových</w:t>
      </w:r>
    </w:p>
    <w:p>
      <w:pPr>
        <w:pStyle w:val="P18"/>
        <w:framePr w:w="805" w:h="376" w:hRule="exact" w:wrap="none" w:vAnchor="page" w:hAnchor="margin" w:x="9916" w:y="10383"/>
        <w:rPr>
          <w:rStyle w:val="C3"/>
          <w:rtl w:val="0"/>
        </w:rPr>
      </w:pPr>
    </w:p>
    <w:p>
      <w:pPr>
        <w:pStyle w:val="P19"/>
        <w:framePr w:w="723" w:h="249" w:hRule="exact" w:wrap="none" w:vAnchor="page" w:hAnchor="margin" w:x="9972" w:y="10439"/>
        <w:rPr>
          <w:rStyle w:val="C14"/>
          <w:rtl w:val="0"/>
        </w:rPr>
      </w:pPr>
      <w:r>
        <w:rPr>
          <w:rStyle w:val="C14"/>
          <w:rtl w:val="0"/>
        </w:rPr>
        <w:t>3</w:t>
      </w:r>
    </w:p>
    <w:p>
      <w:pPr>
        <w:pStyle w:val="P12"/>
        <w:framePr w:w="9826" w:h="376" w:hRule="exact" w:wrap="none" w:vAnchor="page" w:hAnchor="margin" w:x="45" w:y="10759"/>
        <w:rPr>
          <w:rStyle w:val="C3"/>
          <w:rtl w:val="0"/>
        </w:rPr>
      </w:pPr>
    </w:p>
    <w:p>
      <w:pPr>
        <w:pStyle w:val="P13"/>
        <w:framePr w:w="9774" w:h="249" w:hRule="exact" w:wrap="none" w:vAnchor="page" w:hAnchor="margin" w:x="71" w:y="10815"/>
        <w:rPr>
          <w:rStyle w:val="C11"/>
          <w:rtl w:val="0"/>
        </w:rPr>
      </w:pPr>
      <w:r>
        <w:rPr>
          <w:rStyle w:val="C11"/>
          <w:rtl w:val="0"/>
        </w:rPr>
        <w:t>Obsluha elektrocentrál</w:t>
      </w:r>
    </w:p>
    <w:p>
      <w:pPr>
        <w:pStyle w:val="P14"/>
        <w:framePr w:w="805" w:h="376" w:hRule="exact" w:wrap="none" w:vAnchor="page" w:hAnchor="margin" w:x="9916" w:y="10759"/>
        <w:rPr>
          <w:rStyle w:val="C3"/>
          <w:rtl w:val="0"/>
        </w:rPr>
      </w:pPr>
    </w:p>
    <w:p>
      <w:pPr>
        <w:pStyle w:val="P15"/>
        <w:framePr w:w="723" w:h="249" w:hRule="exact" w:wrap="none" w:vAnchor="page" w:hAnchor="margin" w:x="9972" w:y="10815"/>
        <w:rPr>
          <w:rStyle w:val="C12"/>
          <w:rtl w:val="0"/>
        </w:rPr>
      </w:pPr>
      <w:r>
        <w:rPr>
          <w:rStyle w:val="C12"/>
          <w:rtl w:val="0"/>
        </w:rPr>
        <w:t>3</w:t>
      </w:r>
    </w:p>
    <w:p>
      <w:pPr>
        <w:pStyle w:val="P7"/>
        <w:framePr w:w="8788" w:h="340" w:hRule="exact" w:wrap="none" w:vAnchor="page" w:hAnchor="margin" w:x="28" w:y="11362"/>
        <w:rPr>
          <w:rStyle w:val="C8"/>
          <w:rtl w:val="0"/>
        </w:rPr>
      </w:pPr>
      <w:r>
        <w:rPr>
          <w:rStyle w:val="C8"/>
          <w:rtl w:val="0"/>
        </w:rPr>
        <w:t>Platnost standardu</w:t>
      </w:r>
    </w:p>
    <w:p>
      <w:pPr>
        <w:pStyle w:val="P20"/>
        <w:framePr w:w="4283" w:h="248" w:hRule="exact" w:wrap="none" w:vAnchor="page" w:hAnchor="margin" w:x="28" w:y="11702"/>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Mechanik geologicko-průzkumných zařízení, 29.4.2026 0:25:23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použití osobních ochranných pracovních prostředků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technické dokumentace potřebných pro výkon pracovních činností při obsluze a kontrole geologicko-průzkumných zařízení, při jejich ošetřování, běžné údržbě, drobných opravách, montážích a demontážích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1055" w:hRule="exact" w:wrap="none" w:vAnchor="page" w:hAnchor="margin" w:x="45" w:y="6110"/>
        <w:rPr>
          <w:rStyle w:val="C3"/>
          <w:rtl w:val="0"/>
        </w:rPr>
      </w:pPr>
    </w:p>
    <w:p>
      <w:pPr>
        <w:pStyle w:val="P13"/>
        <w:framePr w:w="6658" w:h="928" w:hRule="exact" w:wrap="none" w:vAnchor="page" w:hAnchor="margin" w:x="71" w:y="6166"/>
        <w:rPr>
          <w:rStyle w:val="C11"/>
          <w:rtl w:val="0"/>
        </w:rPr>
      </w:pPr>
      <w:r>
        <w:rPr>
          <w:rStyle w:val="C11"/>
          <w:rtl w:val="0"/>
        </w:rPr>
        <w:t>a) Číst technickou dokumentaci a schémata obsažená v návodech k obsluze nebo v servisní dokumentaci, vyčíst z nich především umístění prvků ke kontrole chodu a mazacích míst, seřizování a údržbu obsluhovaného strojního zařízení geologicko-průzkumného zařízení</w:t>
      </w:r>
    </w:p>
    <w:p>
      <w:pPr>
        <w:pStyle w:val="P28"/>
        <w:framePr w:w="3921" w:h="1055" w:hRule="exact" w:wrap="none" w:vAnchor="page" w:hAnchor="margin" w:x="6800" w:y="6110"/>
        <w:rPr>
          <w:rStyle w:val="C3"/>
          <w:rtl w:val="0"/>
        </w:rPr>
      </w:pPr>
    </w:p>
    <w:p>
      <w:pPr>
        <w:pStyle w:val="P29"/>
        <w:framePr w:w="3839" w:h="928" w:hRule="exact" w:wrap="none" w:vAnchor="page" w:hAnchor="margin" w:x="6856" w:y="6166"/>
        <w:rPr>
          <w:rStyle w:val="C21"/>
          <w:rtl w:val="0"/>
        </w:rPr>
      </w:pPr>
      <w:r>
        <w:rPr>
          <w:rStyle w:val="C21"/>
          <w:rtl w:val="0"/>
        </w:rPr>
        <w:t>Písemné a ústní ověření</w:t>
      </w:r>
    </w:p>
    <w:p>
      <w:pPr>
        <w:pStyle w:val="P16"/>
        <w:framePr w:w="6710" w:h="607" w:hRule="exact" w:wrap="none" w:vAnchor="page" w:hAnchor="margin" w:x="45" w:y="7166"/>
        <w:rPr>
          <w:rStyle w:val="C3"/>
          <w:rtl w:val="0"/>
        </w:rPr>
      </w:pPr>
    </w:p>
    <w:p>
      <w:pPr>
        <w:pStyle w:val="P17"/>
        <w:framePr w:w="6658" w:h="480" w:hRule="exact" w:wrap="none" w:vAnchor="page" w:hAnchor="margin" w:x="71" w:y="7222"/>
        <w:rPr>
          <w:rStyle w:val="C13"/>
          <w:rtl w:val="0"/>
        </w:rPr>
      </w:pPr>
      <w:r>
        <w:rPr>
          <w:rStyle w:val="C13"/>
          <w:rtl w:val="0"/>
        </w:rPr>
        <w:t>b) Číst projekt a technologický postup, vyčíst z nich druh a typ zařízení použitého pro danou činnost</w:t>
      </w:r>
    </w:p>
    <w:p>
      <w:pPr>
        <w:pStyle w:val="P30"/>
        <w:framePr w:w="3921" w:h="607" w:hRule="exact" w:wrap="none" w:vAnchor="page" w:hAnchor="margin" w:x="6800" w:y="7166"/>
        <w:rPr>
          <w:rStyle w:val="C3"/>
          <w:rtl w:val="0"/>
        </w:rPr>
      </w:pPr>
    </w:p>
    <w:p>
      <w:pPr>
        <w:pStyle w:val="P31"/>
        <w:framePr w:w="3839" w:h="480" w:hRule="exact" w:wrap="none" w:vAnchor="page" w:hAnchor="margin" w:x="6856" w:y="7222"/>
        <w:rPr>
          <w:rStyle w:val="C22"/>
          <w:rtl w:val="0"/>
        </w:rPr>
      </w:pPr>
      <w:r>
        <w:rPr>
          <w:rStyle w:val="C22"/>
          <w:rtl w:val="0"/>
        </w:rPr>
        <w:t>Písemné a ústní ověření</w:t>
      </w:r>
    </w:p>
    <w:p>
      <w:pPr>
        <w:pStyle w:val="P32"/>
        <w:framePr w:w="10710" w:h="248" w:hRule="exact" w:wrap="none" w:vAnchor="page" w:hAnchor="margin" w:x="28" w:y="7886"/>
        <w:rPr>
          <w:rStyle w:val="C23"/>
          <w:rtl w:val="0"/>
        </w:rPr>
      </w:pPr>
      <w:r>
        <w:rPr>
          <w:rStyle w:val="C23"/>
          <w:rtl w:val="0"/>
        </w:rPr>
        <w:t>Je třeba splnit obě kritéria.</w:t>
      </w:r>
    </w:p>
    <w:p>
      <w:pPr>
        <w:pStyle w:val="P23"/>
        <w:framePr w:w="10710" w:h="806" w:hRule="exact" w:wrap="none" w:vAnchor="page" w:hAnchor="margin" w:x="28" w:y="8322"/>
        <w:rPr>
          <w:rStyle w:val="C18"/>
          <w:rtl w:val="0"/>
        </w:rPr>
      </w:pPr>
      <w:r>
        <w:rPr>
          <w:rStyle w:val="C18"/>
          <w:rtl w:val="0"/>
        </w:rPr>
        <w:t>Volba postupu práce při obsluze a kontrole činnosti strojního zařízení a mechanických uzlů geologicko-průzkumných zařízení, volba postupu práce při jejich běžné údržbě a drobných opravách</w:t>
      </w:r>
    </w:p>
    <w:p>
      <w:pPr>
        <w:pStyle w:val="P24"/>
        <w:framePr w:w="6713" w:h="376" w:hRule="exact" w:wrap="none" w:vAnchor="page" w:hAnchor="margin" w:x="45" w:y="9227"/>
        <w:rPr>
          <w:rStyle w:val="C3"/>
          <w:rtl w:val="0"/>
        </w:rPr>
      </w:pPr>
    </w:p>
    <w:p>
      <w:pPr>
        <w:pStyle w:val="P25"/>
        <w:framePr w:w="6661" w:h="249" w:hRule="exact" w:wrap="none" w:vAnchor="page" w:hAnchor="margin" w:x="71" w:y="9298"/>
        <w:rPr>
          <w:rStyle w:val="C19"/>
          <w:rtl w:val="0"/>
        </w:rPr>
      </w:pPr>
      <w:r>
        <w:rPr>
          <w:rStyle w:val="C19"/>
          <w:rtl w:val="0"/>
        </w:rPr>
        <w:t>Kritéria hodnocení</w:t>
      </w:r>
    </w:p>
    <w:p>
      <w:pPr>
        <w:pStyle w:val="P26"/>
        <w:framePr w:w="3918" w:h="376" w:hRule="exact" w:wrap="none" w:vAnchor="page" w:hAnchor="margin" w:x="6803" w:y="9227"/>
        <w:rPr>
          <w:rStyle w:val="C3"/>
          <w:rtl w:val="0"/>
        </w:rPr>
      </w:pPr>
    </w:p>
    <w:p>
      <w:pPr>
        <w:pStyle w:val="P27"/>
        <w:framePr w:w="3836" w:h="249" w:hRule="exact" w:wrap="none" w:vAnchor="page" w:hAnchor="margin" w:x="6859" w:y="9298"/>
        <w:rPr>
          <w:rStyle w:val="C20"/>
          <w:rtl w:val="0"/>
        </w:rPr>
      </w:pPr>
      <w:r>
        <w:rPr>
          <w:rStyle w:val="C20"/>
          <w:rtl w:val="0"/>
        </w:rPr>
        <w:t>Způsoby ověření</w:t>
      </w:r>
    </w:p>
    <w:p>
      <w:pPr>
        <w:pStyle w:val="P12"/>
        <w:framePr w:w="6710" w:h="607" w:hRule="exact" w:wrap="none" w:vAnchor="page" w:hAnchor="margin" w:x="45" w:y="9603"/>
        <w:rPr>
          <w:rStyle w:val="C3"/>
          <w:rtl w:val="0"/>
        </w:rPr>
      </w:pPr>
    </w:p>
    <w:p>
      <w:pPr>
        <w:pStyle w:val="P13"/>
        <w:framePr w:w="6658" w:h="480" w:hRule="exact" w:wrap="none" w:vAnchor="page" w:hAnchor="margin" w:x="71" w:y="9659"/>
        <w:rPr>
          <w:rStyle w:val="C11"/>
          <w:rtl w:val="0"/>
        </w:rPr>
      </w:pPr>
      <w:r>
        <w:rPr>
          <w:rStyle w:val="C11"/>
          <w:rtl w:val="0"/>
        </w:rPr>
        <w:t>a) Vyčíst z provozní dokumentace způsob a intervaly údržby strojního zařízení a mechanických uzlů geologicko-průzkumného zařízení</w:t>
      </w:r>
    </w:p>
    <w:p>
      <w:pPr>
        <w:pStyle w:val="P28"/>
        <w:framePr w:w="3921" w:h="607" w:hRule="exact" w:wrap="none" w:vAnchor="page" w:hAnchor="margin" w:x="6800" w:y="9603"/>
        <w:rPr>
          <w:rStyle w:val="C3"/>
          <w:rtl w:val="0"/>
        </w:rPr>
      </w:pPr>
    </w:p>
    <w:p>
      <w:pPr>
        <w:pStyle w:val="P29"/>
        <w:framePr w:w="3839" w:h="480" w:hRule="exact" w:wrap="none" w:vAnchor="page" w:hAnchor="margin" w:x="6856" w:y="9659"/>
        <w:rPr>
          <w:rStyle w:val="C21"/>
          <w:rtl w:val="0"/>
        </w:rPr>
      </w:pPr>
      <w:r>
        <w:rPr>
          <w:rStyle w:val="C21"/>
          <w:rtl w:val="0"/>
        </w:rPr>
        <w:t>Písemné a ústní ověření</w:t>
      </w:r>
    </w:p>
    <w:p>
      <w:pPr>
        <w:pStyle w:val="P16"/>
        <w:framePr w:w="6710" w:h="607" w:hRule="exact" w:wrap="none" w:vAnchor="page" w:hAnchor="margin" w:x="45" w:y="10210"/>
        <w:rPr>
          <w:rStyle w:val="C3"/>
          <w:rtl w:val="0"/>
        </w:rPr>
      </w:pPr>
    </w:p>
    <w:p>
      <w:pPr>
        <w:pStyle w:val="P17"/>
        <w:framePr w:w="6658" w:h="480" w:hRule="exact" w:wrap="none" w:vAnchor="page" w:hAnchor="margin" w:x="71" w:y="10266"/>
        <w:rPr>
          <w:rStyle w:val="C13"/>
          <w:rtl w:val="0"/>
        </w:rPr>
      </w:pPr>
      <w:r>
        <w:rPr>
          <w:rStyle w:val="C13"/>
          <w:rtl w:val="0"/>
        </w:rPr>
        <w:t>b) Provádět samostatně obsluhu, kontrolu a drobné opravy strojního zařízení a mechanických uzlů geologicko-průzkumného zařízení</w:t>
      </w:r>
    </w:p>
    <w:p>
      <w:pPr>
        <w:pStyle w:val="P30"/>
        <w:framePr w:w="3921" w:h="607" w:hRule="exact" w:wrap="none" w:vAnchor="page" w:hAnchor="margin" w:x="6800" w:y="10210"/>
        <w:rPr>
          <w:rStyle w:val="C3"/>
          <w:rtl w:val="0"/>
        </w:rPr>
      </w:pPr>
    </w:p>
    <w:p>
      <w:pPr>
        <w:pStyle w:val="P31"/>
        <w:framePr w:w="3839" w:h="480" w:hRule="exact" w:wrap="none" w:vAnchor="page" w:hAnchor="margin" w:x="6856" w:y="10266"/>
        <w:rPr>
          <w:rStyle w:val="C22"/>
          <w:rtl w:val="0"/>
        </w:rPr>
      </w:pPr>
      <w:r>
        <w:rPr>
          <w:rStyle w:val="C22"/>
          <w:rtl w:val="0"/>
        </w:rPr>
        <w:t>Praktické a ústní ověření</w:t>
      </w:r>
    </w:p>
    <w:p>
      <w:pPr>
        <w:pStyle w:val="P12"/>
        <w:framePr w:w="6710" w:h="607" w:hRule="exact" w:wrap="none" w:vAnchor="page" w:hAnchor="margin" w:x="45" w:y="10817"/>
        <w:rPr>
          <w:rStyle w:val="C3"/>
          <w:rtl w:val="0"/>
        </w:rPr>
      </w:pPr>
    </w:p>
    <w:p>
      <w:pPr>
        <w:pStyle w:val="P13"/>
        <w:framePr w:w="6658" w:h="480" w:hRule="exact" w:wrap="none" w:vAnchor="page" w:hAnchor="margin" w:x="71" w:y="10873"/>
        <w:rPr>
          <w:rStyle w:val="C11"/>
          <w:rtl w:val="0"/>
        </w:rPr>
      </w:pPr>
      <w:r>
        <w:rPr>
          <w:rStyle w:val="C11"/>
          <w:rtl w:val="0"/>
        </w:rPr>
        <w:t>c) Vyčíst z provozní dokumentace volbu postupu při montáži a demontáži strojního zařízení a mechanických uzlů geologicko-průzkumného zařízení</w:t>
      </w:r>
    </w:p>
    <w:p>
      <w:pPr>
        <w:pStyle w:val="P28"/>
        <w:framePr w:w="3921" w:h="607" w:hRule="exact" w:wrap="none" w:vAnchor="page" w:hAnchor="margin" w:x="6800" w:y="10817"/>
        <w:rPr>
          <w:rStyle w:val="C3"/>
          <w:rtl w:val="0"/>
        </w:rPr>
      </w:pPr>
    </w:p>
    <w:p>
      <w:pPr>
        <w:pStyle w:val="P29"/>
        <w:framePr w:w="3839" w:h="480" w:hRule="exact" w:wrap="none" w:vAnchor="page" w:hAnchor="margin" w:x="6856" w:y="10873"/>
        <w:rPr>
          <w:rStyle w:val="C21"/>
          <w:rtl w:val="0"/>
        </w:rPr>
      </w:pPr>
      <w:r>
        <w:rPr>
          <w:rStyle w:val="C21"/>
          <w:rtl w:val="0"/>
        </w:rPr>
        <w:t>Praktické a ústní ověření</w:t>
      </w:r>
    </w:p>
    <w:p>
      <w:pPr>
        <w:pStyle w:val="P32"/>
        <w:framePr w:w="10710" w:h="248" w:hRule="exact" w:wrap="none" w:vAnchor="page" w:hAnchor="margin" w:x="28" w:y="11537"/>
        <w:rPr>
          <w:rStyle w:val="C23"/>
          <w:rtl w:val="0"/>
        </w:rPr>
      </w:pPr>
      <w:r>
        <w:rPr>
          <w:rStyle w:val="C23"/>
          <w:rtl w:val="0"/>
        </w:rPr>
        <w:t>Je třeba splnit všechna kritéria.</w:t>
      </w:r>
    </w:p>
    <w:p>
      <w:pPr>
        <w:pStyle w:val="P23"/>
        <w:framePr w:w="10710" w:h="806" w:hRule="exact" w:wrap="none" w:vAnchor="page" w:hAnchor="margin" w:x="28" w:y="11973"/>
        <w:rPr>
          <w:rStyle w:val="C18"/>
          <w:rtl w:val="0"/>
        </w:rPr>
      </w:pPr>
      <w:r>
        <w:rPr>
          <w:rStyle w:val="C18"/>
          <w:rtl w:val="0"/>
        </w:rPr>
        <w:t>Kontrola údajů přístrojů a signalizačních zařízení informujících o průběhu, výsledcích činnosti a závadách strojních zařízení geologicko-průzkumných zařízení; diagnostikování poruch geologicko-průzkumných zařízení</w:t>
      </w:r>
    </w:p>
    <w:p>
      <w:pPr>
        <w:pStyle w:val="P24"/>
        <w:framePr w:w="6713" w:h="376" w:hRule="exact" w:wrap="none" w:vAnchor="page" w:hAnchor="margin" w:x="45" w:y="12878"/>
        <w:rPr>
          <w:rStyle w:val="C3"/>
          <w:rtl w:val="0"/>
        </w:rPr>
      </w:pPr>
    </w:p>
    <w:p>
      <w:pPr>
        <w:pStyle w:val="P25"/>
        <w:framePr w:w="6661" w:h="249" w:hRule="exact" w:wrap="none" w:vAnchor="page" w:hAnchor="margin" w:x="71" w:y="12949"/>
        <w:rPr>
          <w:rStyle w:val="C19"/>
          <w:rtl w:val="0"/>
        </w:rPr>
      </w:pPr>
      <w:r>
        <w:rPr>
          <w:rStyle w:val="C19"/>
          <w:rtl w:val="0"/>
        </w:rPr>
        <w:t>Kritéria hodnocení</w:t>
      </w:r>
    </w:p>
    <w:p>
      <w:pPr>
        <w:pStyle w:val="P26"/>
        <w:framePr w:w="3918" w:h="376" w:hRule="exact" w:wrap="none" w:vAnchor="page" w:hAnchor="margin" w:x="6803" w:y="12878"/>
        <w:rPr>
          <w:rStyle w:val="C3"/>
          <w:rtl w:val="0"/>
        </w:rPr>
      </w:pPr>
    </w:p>
    <w:p>
      <w:pPr>
        <w:pStyle w:val="P27"/>
        <w:framePr w:w="3836" w:h="249" w:hRule="exact" w:wrap="none" w:vAnchor="page" w:hAnchor="margin" w:x="6859" w:y="12949"/>
        <w:rPr>
          <w:rStyle w:val="C20"/>
          <w:rtl w:val="0"/>
        </w:rPr>
      </w:pPr>
      <w:r>
        <w:rPr>
          <w:rStyle w:val="C20"/>
          <w:rtl w:val="0"/>
        </w:rPr>
        <w:t>Způsoby ověření</w:t>
      </w:r>
    </w:p>
    <w:p>
      <w:pPr>
        <w:pStyle w:val="P12"/>
        <w:framePr w:w="6710" w:h="831" w:hRule="exact" w:wrap="none" w:vAnchor="page" w:hAnchor="margin" w:x="45" w:y="13254"/>
        <w:rPr>
          <w:rStyle w:val="C3"/>
          <w:rtl w:val="0"/>
        </w:rPr>
      </w:pPr>
    </w:p>
    <w:p>
      <w:pPr>
        <w:pStyle w:val="P13"/>
        <w:framePr w:w="6658" w:h="704" w:hRule="exact" w:wrap="none" w:vAnchor="page" w:hAnchor="margin" w:x="71" w:y="13310"/>
        <w:rPr>
          <w:rStyle w:val="C11"/>
          <w:rtl w:val="0"/>
        </w:rPr>
      </w:pPr>
      <w:r>
        <w:rPr>
          <w:rStyle w:val="C11"/>
          <w:rtl w:val="0"/>
        </w:rPr>
        <w:t>a) Odečíst údaje měřidel, měřicích přístrojů či jiných ukazatelů nebo zařízení informujících o průběhu sledovaného a řízeného procesu činnosti strojního zařízení geologicko-průzkumného zařízení</w:t>
      </w:r>
    </w:p>
    <w:p>
      <w:pPr>
        <w:pStyle w:val="P28"/>
        <w:framePr w:w="3921" w:h="831" w:hRule="exact" w:wrap="none" w:vAnchor="page" w:hAnchor="margin" w:x="6800" w:y="13254"/>
        <w:rPr>
          <w:rStyle w:val="C3"/>
          <w:rtl w:val="0"/>
        </w:rPr>
      </w:pPr>
    </w:p>
    <w:p>
      <w:pPr>
        <w:pStyle w:val="P29"/>
        <w:framePr w:w="3839" w:h="704" w:hRule="exact" w:wrap="none" w:vAnchor="page" w:hAnchor="margin" w:x="6856" w:y="13310"/>
        <w:rPr>
          <w:rStyle w:val="C21"/>
          <w:rtl w:val="0"/>
        </w:rPr>
      </w:pPr>
      <w:r>
        <w:rPr>
          <w:rStyle w:val="C21"/>
          <w:rtl w:val="0"/>
        </w:rPr>
        <w:t>Písemné a 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b) Vyjádřit údaje odečtené z měřidel ve správných veličinách a jednotkách</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Písemné a ústní ověření</w:t>
      </w:r>
    </w:p>
    <w:p>
      <w:pPr>
        <w:pStyle w:val="P12"/>
        <w:framePr w:w="6710" w:h="831" w:hRule="exact" w:wrap="none" w:vAnchor="page" w:hAnchor="margin" w:x="45" w:y="14462"/>
        <w:rPr>
          <w:rStyle w:val="C3"/>
          <w:rtl w:val="0"/>
        </w:rPr>
      </w:pPr>
    </w:p>
    <w:p>
      <w:pPr>
        <w:pStyle w:val="P13"/>
        <w:framePr w:w="6658" w:h="704" w:hRule="exact" w:wrap="none" w:vAnchor="page" w:hAnchor="margin" w:x="71" w:y="14518"/>
        <w:rPr>
          <w:rStyle w:val="C11"/>
          <w:rtl w:val="0"/>
        </w:rPr>
      </w:pPr>
      <w:r>
        <w:rPr>
          <w:rStyle w:val="C11"/>
          <w:rtl w:val="0"/>
        </w:rPr>
        <w:t>c) Porovnat hodnoty odečtených údajů s hodnotami stanovenými pro dané zařízení uvedenými v provozní dokumentaci a rozhodnout o potřebě korekce provozních podmínek nebo opravy zařízení</w:t>
      </w:r>
    </w:p>
    <w:p>
      <w:pPr>
        <w:pStyle w:val="P28"/>
        <w:framePr w:w="3921" w:h="831" w:hRule="exact" w:wrap="none" w:vAnchor="page" w:hAnchor="margin" w:x="6800" w:y="14462"/>
        <w:rPr>
          <w:rStyle w:val="C3"/>
          <w:rtl w:val="0"/>
        </w:rPr>
      </w:pPr>
    </w:p>
    <w:p>
      <w:pPr>
        <w:pStyle w:val="P29"/>
        <w:framePr w:w="3839" w:h="704" w:hRule="exact" w:wrap="none" w:vAnchor="page" w:hAnchor="margin" w:x="6856" w:y="14518"/>
        <w:rPr>
          <w:rStyle w:val="C21"/>
          <w:rtl w:val="0"/>
        </w:rPr>
      </w:pPr>
      <w:r>
        <w:rPr>
          <w:rStyle w:val="C21"/>
          <w:rtl w:val="0"/>
        </w:rPr>
        <w:t>Písemné a ústní ověření</w:t>
      </w:r>
    </w:p>
    <w:p>
      <w:pPr>
        <w:pStyle w:val="P32"/>
        <w:framePr w:w="10710" w:h="248" w:hRule="exact" w:wrap="none" w:vAnchor="page" w:hAnchor="margin" w:x="28" w:y="154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29.4.2026 0:25:23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záznamů o provozu, průběhu a výsledcích činnosti, revizích a opravách strojních zařízení a mechanických uzlů geologicko-průzkumného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Zaznamenat v souladu s provozním předpisem údaje o chodu strojních zařízení a mechanických uzlů geologicko-průzkumného zařízení, doplňování provozních hmot a provedených úkonech běžné údržby</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a ústní ověření</w:t>
      </w:r>
    </w:p>
    <w:p>
      <w:pPr>
        <w:pStyle w:val="P32"/>
        <w:framePr w:w="10710" w:h="248" w:hRule="exact" w:wrap="none" w:vAnchor="page" w:hAnchor="margin" w:x="28" w:y="4121"/>
        <w:rPr>
          <w:rStyle w:val="C23"/>
          <w:rtl w:val="0"/>
        </w:rPr>
      </w:pPr>
      <w:r>
        <w:rPr>
          <w:rStyle w:val="C23"/>
          <w:rtl w:val="0"/>
        </w:rPr>
        <w:t>Je třeba splnit toto kritérium.</w:t>
      </w:r>
    </w:p>
    <w:p>
      <w:pPr>
        <w:pStyle w:val="P23"/>
        <w:framePr w:w="10710" w:h="547" w:hRule="exact" w:wrap="none" w:vAnchor="page" w:hAnchor="margin" w:x="28" w:y="4557"/>
        <w:rPr>
          <w:rStyle w:val="C18"/>
          <w:rtl w:val="0"/>
        </w:rPr>
      </w:pPr>
      <w:r>
        <w:rPr>
          <w:rStyle w:val="C18"/>
          <w:rtl w:val="0"/>
        </w:rPr>
        <w:t>Ošetřování a údržba nářadí, nástrojů a pomůcek používaných při činnosti strojního zařízení geologicko-průzkumného zařízení</w:t>
      </w:r>
    </w:p>
    <w:p>
      <w:pPr>
        <w:pStyle w:val="P24"/>
        <w:framePr w:w="6713" w:h="376" w:hRule="exact" w:wrap="none" w:vAnchor="page" w:hAnchor="margin" w:x="45" w:y="5204"/>
        <w:rPr>
          <w:rStyle w:val="C3"/>
          <w:rtl w:val="0"/>
        </w:rPr>
      </w:pPr>
    </w:p>
    <w:p>
      <w:pPr>
        <w:pStyle w:val="P25"/>
        <w:framePr w:w="6661" w:h="249" w:hRule="exact" w:wrap="none" w:vAnchor="page" w:hAnchor="margin" w:x="71" w:y="5275"/>
        <w:rPr>
          <w:rStyle w:val="C19"/>
          <w:rtl w:val="0"/>
        </w:rPr>
      </w:pPr>
      <w:r>
        <w:rPr>
          <w:rStyle w:val="C19"/>
          <w:rtl w:val="0"/>
        </w:rPr>
        <w:t>Kritéria hodnocení</w:t>
      </w:r>
    </w:p>
    <w:p>
      <w:pPr>
        <w:pStyle w:val="P26"/>
        <w:framePr w:w="3918" w:h="376" w:hRule="exact" w:wrap="none" w:vAnchor="page" w:hAnchor="margin" w:x="6803" w:y="5204"/>
        <w:rPr>
          <w:rStyle w:val="C3"/>
          <w:rtl w:val="0"/>
        </w:rPr>
      </w:pPr>
    </w:p>
    <w:p>
      <w:pPr>
        <w:pStyle w:val="P27"/>
        <w:framePr w:w="3836" w:h="249" w:hRule="exact" w:wrap="none" w:vAnchor="page" w:hAnchor="margin" w:x="6859" w:y="5275"/>
        <w:rPr>
          <w:rStyle w:val="C20"/>
          <w:rtl w:val="0"/>
        </w:rPr>
      </w:pPr>
      <w:r>
        <w:rPr>
          <w:rStyle w:val="C20"/>
          <w:rtl w:val="0"/>
        </w:rPr>
        <w:t>Způsoby ověření</w:t>
      </w:r>
    </w:p>
    <w:p>
      <w:pPr>
        <w:pStyle w:val="P12"/>
        <w:framePr w:w="6710" w:h="831" w:hRule="exact" w:wrap="none" w:vAnchor="page" w:hAnchor="margin" w:x="45" w:y="5580"/>
        <w:rPr>
          <w:rStyle w:val="C3"/>
          <w:rtl w:val="0"/>
        </w:rPr>
      </w:pPr>
    </w:p>
    <w:p>
      <w:pPr>
        <w:pStyle w:val="P13"/>
        <w:framePr w:w="6658" w:h="704" w:hRule="exact" w:wrap="none" w:vAnchor="page" w:hAnchor="margin" w:x="71" w:y="5636"/>
        <w:rPr>
          <w:rStyle w:val="C11"/>
          <w:rtl w:val="0"/>
        </w:rPr>
      </w:pPr>
      <w:r>
        <w:rPr>
          <w:rStyle w:val="C11"/>
          <w:rtl w:val="0"/>
        </w:rPr>
        <w:t>a) Uložit, udržovat nástroje, nářadí a pomůcky používané při ošetřování, běžné údržbě, drobných opravách, seřizování, řízení a obsluze strojního zařízení geologicko-průzkumného zařízení</w:t>
      </w:r>
    </w:p>
    <w:p>
      <w:pPr>
        <w:pStyle w:val="P28"/>
        <w:framePr w:w="3921" w:h="831" w:hRule="exact" w:wrap="none" w:vAnchor="page" w:hAnchor="margin" w:x="6800" w:y="5580"/>
        <w:rPr>
          <w:rStyle w:val="C3"/>
          <w:rtl w:val="0"/>
        </w:rPr>
      </w:pPr>
    </w:p>
    <w:p>
      <w:pPr>
        <w:pStyle w:val="P29"/>
        <w:framePr w:w="3839" w:h="704" w:hRule="exact" w:wrap="none" w:vAnchor="page" w:hAnchor="margin" w:x="6856" w:y="5636"/>
        <w:rPr>
          <w:rStyle w:val="C21"/>
          <w:rtl w:val="0"/>
        </w:rPr>
      </w:pPr>
      <w:r>
        <w:rPr>
          <w:rStyle w:val="C21"/>
          <w:rtl w:val="0"/>
        </w:rPr>
        <w:t>Praktické a ústní ověření</w:t>
      </w:r>
    </w:p>
    <w:p>
      <w:pPr>
        <w:pStyle w:val="P32"/>
        <w:framePr w:w="10710" w:h="248" w:hRule="exact" w:wrap="none" w:vAnchor="page" w:hAnchor="margin" w:x="28" w:y="6524"/>
        <w:rPr>
          <w:rStyle w:val="C23"/>
          <w:rtl w:val="0"/>
        </w:rPr>
      </w:pPr>
      <w:r>
        <w:rPr>
          <w:rStyle w:val="C23"/>
          <w:rtl w:val="0"/>
        </w:rPr>
        <w:t>Je třeba splnit toto kritérium.</w:t>
      </w:r>
    </w:p>
    <w:p>
      <w:pPr>
        <w:pStyle w:val="P23"/>
        <w:framePr w:w="10710" w:h="340" w:hRule="exact" w:wrap="none" w:vAnchor="page" w:hAnchor="margin" w:x="28" w:y="6960"/>
        <w:rPr>
          <w:rStyle w:val="C18"/>
          <w:rtl w:val="0"/>
        </w:rPr>
      </w:pPr>
      <w:r>
        <w:rPr>
          <w:rStyle w:val="C18"/>
          <w:rtl w:val="0"/>
        </w:rPr>
        <w:t>Kontrola kladkostrojového systému geologicko-průzkumného zařízení</w:t>
      </w:r>
    </w:p>
    <w:p>
      <w:pPr>
        <w:pStyle w:val="P24"/>
        <w:framePr w:w="6713" w:h="376" w:hRule="exact" w:wrap="none" w:vAnchor="page" w:hAnchor="margin" w:x="45" w:y="7399"/>
        <w:rPr>
          <w:rStyle w:val="C3"/>
          <w:rtl w:val="0"/>
        </w:rPr>
      </w:pPr>
    </w:p>
    <w:p>
      <w:pPr>
        <w:pStyle w:val="P25"/>
        <w:framePr w:w="6661" w:h="249" w:hRule="exact" w:wrap="none" w:vAnchor="page" w:hAnchor="margin" w:x="71" w:y="7470"/>
        <w:rPr>
          <w:rStyle w:val="C19"/>
          <w:rtl w:val="0"/>
        </w:rPr>
      </w:pPr>
      <w:r>
        <w:rPr>
          <w:rStyle w:val="C19"/>
          <w:rtl w:val="0"/>
        </w:rPr>
        <w:t>Kritéria hodnocení</w:t>
      </w:r>
    </w:p>
    <w:p>
      <w:pPr>
        <w:pStyle w:val="P26"/>
        <w:framePr w:w="3918" w:h="376" w:hRule="exact" w:wrap="none" w:vAnchor="page" w:hAnchor="margin" w:x="6803" w:y="7399"/>
        <w:rPr>
          <w:rStyle w:val="C3"/>
          <w:rtl w:val="0"/>
        </w:rPr>
      </w:pPr>
    </w:p>
    <w:p>
      <w:pPr>
        <w:pStyle w:val="P27"/>
        <w:framePr w:w="3836" w:h="249" w:hRule="exact" w:wrap="none" w:vAnchor="page" w:hAnchor="margin" w:x="6859" w:y="7470"/>
        <w:rPr>
          <w:rStyle w:val="C20"/>
          <w:rtl w:val="0"/>
        </w:rPr>
      </w:pPr>
      <w:r>
        <w:rPr>
          <w:rStyle w:val="C20"/>
          <w:rtl w:val="0"/>
        </w:rPr>
        <w:t>Způsoby ověření</w:t>
      </w:r>
    </w:p>
    <w:p>
      <w:pPr>
        <w:pStyle w:val="P12"/>
        <w:framePr w:w="6710" w:h="831" w:hRule="exact" w:wrap="none" w:vAnchor="page" w:hAnchor="margin" w:x="45" w:y="7776"/>
        <w:rPr>
          <w:rStyle w:val="C3"/>
          <w:rtl w:val="0"/>
        </w:rPr>
      </w:pPr>
    </w:p>
    <w:p>
      <w:pPr>
        <w:pStyle w:val="P13"/>
        <w:framePr w:w="6658" w:h="704" w:hRule="exact" w:wrap="none" w:vAnchor="page" w:hAnchor="margin" w:x="71" w:y="7832"/>
        <w:rPr>
          <w:rStyle w:val="C11"/>
          <w:rtl w:val="0"/>
        </w:rPr>
      </w:pPr>
      <w:r>
        <w:rPr>
          <w:rStyle w:val="C11"/>
          <w:rtl w:val="0"/>
        </w:rPr>
        <w:t>a) Získat z provozní dokumentace relevantní informace stanovující závazná pravidla pro údržbu kladkostrojového systému geologicko-průzkumného zařízení</w:t>
      </w:r>
    </w:p>
    <w:p>
      <w:pPr>
        <w:pStyle w:val="P28"/>
        <w:framePr w:w="3921" w:h="831" w:hRule="exact" w:wrap="none" w:vAnchor="page" w:hAnchor="margin" w:x="6800" w:y="7776"/>
        <w:rPr>
          <w:rStyle w:val="C3"/>
          <w:rtl w:val="0"/>
        </w:rPr>
      </w:pPr>
    </w:p>
    <w:p>
      <w:pPr>
        <w:pStyle w:val="P29"/>
        <w:framePr w:w="3839" w:h="704" w:hRule="exact" w:wrap="none" w:vAnchor="page" w:hAnchor="margin" w:x="6856" w:y="7832"/>
        <w:rPr>
          <w:rStyle w:val="C21"/>
          <w:rtl w:val="0"/>
        </w:rPr>
      </w:pPr>
      <w:r>
        <w:rPr>
          <w:rStyle w:val="C21"/>
          <w:rtl w:val="0"/>
        </w:rPr>
        <w:t>Písemné a ústní ověření</w:t>
      </w:r>
    </w:p>
    <w:p>
      <w:pPr>
        <w:pStyle w:val="P32"/>
        <w:framePr w:w="10710" w:h="248" w:hRule="exact" w:wrap="none" w:vAnchor="page" w:hAnchor="margin" w:x="28" w:y="8720"/>
        <w:rPr>
          <w:rStyle w:val="C23"/>
          <w:rtl w:val="0"/>
        </w:rPr>
      </w:pPr>
      <w:r>
        <w:rPr>
          <w:rStyle w:val="C23"/>
          <w:rtl w:val="0"/>
        </w:rPr>
        <w:t>Je třeba splnit toto kritérium.</w:t>
      </w:r>
    </w:p>
    <w:p>
      <w:pPr>
        <w:pStyle w:val="P23"/>
        <w:framePr w:w="10710" w:h="340" w:hRule="exact" w:wrap="none" w:vAnchor="page" w:hAnchor="margin" w:x="28" w:y="9156"/>
        <w:rPr>
          <w:rStyle w:val="C18"/>
          <w:rtl w:val="0"/>
        </w:rPr>
      </w:pPr>
      <w:r>
        <w:rPr>
          <w:rStyle w:val="C18"/>
          <w:rtl w:val="0"/>
        </w:rPr>
        <w:t>Obsluha zdvihacího zařízení</w:t>
      </w:r>
    </w:p>
    <w:p>
      <w:pPr>
        <w:pStyle w:val="P24"/>
        <w:framePr w:w="6713" w:h="376" w:hRule="exact" w:wrap="none" w:vAnchor="page" w:hAnchor="margin" w:x="45" w:y="9595"/>
        <w:rPr>
          <w:rStyle w:val="C3"/>
          <w:rtl w:val="0"/>
        </w:rPr>
      </w:pPr>
    </w:p>
    <w:p>
      <w:pPr>
        <w:pStyle w:val="P25"/>
        <w:framePr w:w="6661" w:h="249" w:hRule="exact" w:wrap="none" w:vAnchor="page" w:hAnchor="margin" w:x="71" w:y="9666"/>
        <w:rPr>
          <w:rStyle w:val="C19"/>
          <w:rtl w:val="0"/>
        </w:rPr>
      </w:pPr>
      <w:r>
        <w:rPr>
          <w:rStyle w:val="C19"/>
          <w:rtl w:val="0"/>
        </w:rPr>
        <w:t>Kritéria hodnocení</w:t>
      </w:r>
    </w:p>
    <w:p>
      <w:pPr>
        <w:pStyle w:val="P26"/>
        <w:framePr w:w="3918" w:h="376" w:hRule="exact" w:wrap="none" w:vAnchor="page" w:hAnchor="margin" w:x="6803" w:y="9595"/>
        <w:rPr>
          <w:rStyle w:val="C3"/>
          <w:rtl w:val="0"/>
        </w:rPr>
      </w:pPr>
    </w:p>
    <w:p>
      <w:pPr>
        <w:pStyle w:val="P27"/>
        <w:framePr w:w="3836" w:h="249" w:hRule="exact" w:wrap="none" w:vAnchor="page" w:hAnchor="margin" w:x="6859" w:y="9666"/>
        <w:rPr>
          <w:rStyle w:val="C20"/>
          <w:rtl w:val="0"/>
        </w:rPr>
      </w:pPr>
      <w:r>
        <w:rPr>
          <w:rStyle w:val="C20"/>
          <w:rtl w:val="0"/>
        </w:rPr>
        <w:t>Způsoby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a) Rozlišit povolené a zakázané činnosti při manipulaci se zdvihacím zařízením dle příslušné normy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a ústní ověření</w:t>
      </w:r>
    </w:p>
    <w:p>
      <w:pPr>
        <w:pStyle w:val="P32"/>
        <w:framePr w:w="10710" w:h="248" w:hRule="exact" w:wrap="none" w:vAnchor="page" w:hAnchor="margin" w:x="28" w:y="10691"/>
        <w:rPr>
          <w:rStyle w:val="C23"/>
          <w:rtl w:val="0"/>
        </w:rPr>
      </w:pPr>
      <w:r>
        <w:rPr>
          <w:rStyle w:val="C23"/>
          <w:rtl w:val="0"/>
        </w:rPr>
        <w:t>Je třeba splnit toto kritérium.</w:t>
      </w:r>
    </w:p>
    <w:p>
      <w:pPr>
        <w:pStyle w:val="P23"/>
        <w:framePr w:w="10710" w:h="340" w:hRule="exact" w:wrap="none" w:vAnchor="page" w:hAnchor="margin" w:x="28" w:y="11127"/>
        <w:rPr>
          <w:rStyle w:val="C18"/>
          <w:rtl w:val="0"/>
        </w:rPr>
      </w:pPr>
      <w:r>
        <w:rPr>
          <w:rStyle w:val="C18"/>
          <w:rtl w:val="0"/>
        </w:rPr>
        <w:t>Obsluha strojního zařízení a mechanických uzlů geologicko-průzkumného zařízení</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3"/>
        <w:rPr>
          <w:rStyle w:val="C3"/>
          <w:rtl w:val="0"/>
        </w:rPr>
      </w:pPr>
    </w:p>
    <w:p>
      <w:pPr>
        <w:pStyle w:val="P13"/>
        <w:framePr w:w="6658" w:h="480" w:hRule="exact" w:wrap="none" w:vAnchor="page" w:hAnchor="margin" w:x="71" w:y="11999"/>
        <w:rPr>
          <w:rStyle w:val="C11"/>
          <w:rtl w:val="0"/>
        </w:rPr>
      </w:pPr>
      <w:r>
        <w:rPr>
          <w:rStyle w:val="C11"/>
          <w:rtl w:val="0"/>
        </w:rPr>
        <w:t>a) Popsat činnost při zahájení provozu strojního zařízení a mechanických uzlů geologicko-průzkumného zařízení</w:t>
      </w:r>
    </w:p>
    <w:p>
      <w:pPr>
        <w:pStyle w:val="P28"/>
        <w:framePr w:w="3921" w:h="607" w:hRule="exact" w:wrap="none" w:vAnchor="page" w:hAnchor="margin" w:x="6800" w:y="11943"/>
        <w:rPr>
          <w:rStyle w:val="C3"/>
          <w:rtl w:val="0"/>
        </w:rPr>
      </w:pPr>
    </w:p>
    <w:p>
      <w:pPr>
        <w:pStyle w:val="P29"/>
        <w:framePr w:w="3839" w:h="480" w:hRule="exact" w:wrap="none" w:vAnchor="page" w:hAnchor="margin" w:x="6856" w:y="11999"/>
        <w:rPr>
          <w:rStyle w:val="C21"/>
          <w:rtl w:val="0"/>
        </w:rPr>
      </w:pPr>
      <w:r>
        <w:rPr>
          <w:rStyle w:val="C21"/>
          <w:rtl w:val="0"/>
        </w:rPr>
        <w:t>Písemné a ústní ověření</w:t>
      </w:r>
    </w:p>
    <w:p>
      <w:pPr>
        <w:pStyle w:val="P16"/>
        <w:framePr w:w="6710" w:h="607" w:hRule="exact" w:wrap="none" w:vAnchor="page" w:hAnchor="margin" w:x="45" w:y="12549"/>
        <w:rPr>
          <w:rStyle w:val="C3"/>
          <w:rtl w:val="0"/>
        </w:rPr>
      </w:pPr>
    </w:p>
    <w:p>
      <w:pPr>
        <w:pStyle w:val="P17"/>
        <w:framePr w:w="6658" w:h="480" w:hRule="exact" w:wrap="none" w:vAnchor="page" w:hAnchor="margin" w:x="71" w:y="12605"/>
        <w:rPr>
          <w:rStyle w:val="C13"/>
          <w:rtl w:val="0"/>
        </w:rPr>
      </w:pPr>
      <w:r>
        <w:rPr>
          <w:rStyle w:val="C13"/>
          <w:rtl w:val="0"/>
        </w:rPr>
        <w:t>b) Popsat činnost při provozu strojního zařízení a mechanických uzlů geologicko-průzkumného zařízení</w:t>
      </w:r>
    </w:p>
    <w:p>
      <w:pPr>
        <w:pStyle w:val="P30"/>
        <w:framePr w:w="3921" w:h="607" w:hRule="exact" w:wrap="none" w:vAnchor="page" w:hAnchor="margin" w:x="6800" w:y="12549"/>
        <w:rPr>
          <w:rStyle w:val="C3"/>
          <w:rtl w:val="0"/>
        </w:rPr>
      </w:pPr>
    </w:p>
    <w:p>
      <w:pPr>
        <w:pStyle w:val="P31"/>
        <w:framePr w:w="3839" w:h="480" w:hRule="exact" w:wrap="none" w:vAnchor="page" w:hAnchor="margin" w:x="6856" w:y="12605"/>
        <w:rPr>
          <w:rStyle w:val="C22"/>
          <w:rtl w:val="0"/>
        </w:rPr>
      </w:pPr>
      <w:r>
        <w:rPr>
          <w:rStyle w:val="C22"/>
          <w:rtl w:val="0"/>
        </w:rPr>
        <w:t>Písemné a 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c) Popsat činnost při odstavení strojního zařízení a mechanických uzlů geologicko-průzkumného zařízení</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Písemné a ústní ověření</w:t>
      </w:r>
    </w:p>
    <w:p>
      <w:pPr>
        <w:pStyle w:val="P32"/>
        <w:framePr w:w="10710" w:h="248" w:hRule="exact" w:wrap="none" w:vAnchor="page" w:hAnchor="margin" w:x="28" w:y="13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29.4.2026 0:25:23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vyhrazených technických zařízení tlakových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Znalost předpisů souvisejících s obsluhou vyhrazených technických zařízení tlakových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Obsluha vyhrazených technických zařízení tlakových - uvedení vybraného tlakového zařízení do provozu po odstávce zařízení a následné odstavení z provozu a uvedení do bezpečného stavu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Popis zařízení s uvedením technických parametrů</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elektrocentrál</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Uvést předpisy související s obsluhou elektrocentrál</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Popsat obsluhu elektrocentrály ‒ příprava ke spuštění, uvedení elektrocentrály do provozu, zápis naměřených hodnot a následné odstavení zařízení z provozu a uvedení do bezpečného stavu</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Praktické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Popis elektrocentrál s uvedením technických parametrů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Písemné a ústní ověření</w:t>
      </w:r>
    </w:p>
    <w:p>
      <w:pPr>
        <w:pStyle w:val="P32"/>
        <w:framePr w:w="10710" w:h="248" w:hRule="exact" w:wrap="none" w:vAnchor="page" w:hAnchor="margin" w:x="28" w:y="7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geologicko-průzkumných zařízení, 29.4.2026 0:25:23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dále předložit písemné potvrzení organizace zabývající se vrtnou činností a podzemními opravami sond o absolvování praxe v údržbě strojního zařízení a mechanických uzlů vrtné soupravy s nosností minimálně 50 tun a soupravy pro podzemní opravy sond s nosností minimálně 20 tun v rozsahu nejméně 200 hodin pod dohledem zkušeného mechanika geologicko-průzkumných zařízení.</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http://katalog.nsp.cz/karta_p.aspx?id_jp=106&amp;kod_sm1=37),</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doporučení pro výkon této funkce na základě prohlídky závodním lékařem,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audio vyšetření s vyhodnocením závodním lékařem.</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zadání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geologicko-průzkumných zařízení, 29.4.2026 0:25:23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minimálně vyšší odborné vzdělání v oboru vzdělání strojírenství a alespoň 5 let odborné praxe v řídících pozicích provozu geologicko-průzkumného zařízení,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požadavky: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35"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a mechanické uzly vrtné soupravy s nosností min. 50 tun a soupravy pro podzemní opravy sond s nosností minimálně 20 tun.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strojního zařízení a mechanických uzlů vrtné soupravy s nosností min. 50 tun a soupravy pro podzemní opravy sond s nosností min. 20 tun.</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všech měřicích přístrojů, měřidel a jiných zařízení, informujících o průběhu sledovaného a řízeného procesu činnosti strojního zařízení a mechanických uzlů geologicko-průzkumných zařízení.</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a odpovídající bezpečnostním a hygienickým předpisům.</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13"/>
        <w:rPr>
          <w:rStyle w:val="C3"/>
          <w:rtl w:val="0"/>
        </w:rPr>
      </w:pPr>
    </w:p>
    <w:p>
      <w:pPr>
        <w:pStyle w:val="P35"/>
        <w:framePr w:w="10710" w:h="340" w:hRule="exact" w:wrap="none" w:vAnchor="page" w:hAnchor="margin" w:x="28" w:y="13013"/>
        <w:rPr>
          <w:rStyle w:val="C25"/>
          <w:rtl w:val="0"/>
        </w:rPr>
      </w:pPr>
      <w:r>
        <w:rPr>
          <w:rStyle w:val="C25"/>
          <w:rtl w:val="0"/>
        </w:rPr>
        <w:t>Doba přípravy na zkoušku</w:t>
      </w:r>
    </w:p>
    <w:p>
      <w:pPr>
        <w:keepNext w:val="0"/>
        <w:keepLines w:val="0"/>
        <w:framePr w:w="10766" w:h="1036" w:hRule="exact" w:wrap="none" w:vAnchor="page" w:hAnchor="margin" w:x="0" w:y="13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50 až 60 minut. Do doby přípravy na zkoušku se nezapočítává doba na seznámení uchazeče s pracovištěm, havarijním plánem a s požadavky BOZP a PO.</w:t>
      </w:r>
    </w:p>
    <w:p>
      <w:pPr>
        <w:pStyle w:val="P33"/>
        <w:framePr w:w="10766" w:h="1146" w:hRule="exact" w:wrap="none" w:vAnchor="page" w:hAnchor="margin" w:x="0" w:y="14616"/>
        <w:rPr>
          <w:rStyle w:val="C3"/>
          <w:rtl w:val="0"/>
        </w:rPr>
      </w:pPr>
    </w:p>
    <w:p>
      <w:pPr>
        <w:pStyle w:val="P35"/>
        <w:framePr w:w="10710" w:h="340" w:hRule="exact" w:wrap="none" w:vAnchor="page" w:hAnchor="margin" w:x="28" w:y="14616"/>
        <w:rPr>
          <w:rStyle w:val="C25"/>
          <w:rtl w:val="0"/>
        </w:rPr>
      </w:pPr>
      <w:r>
        <w:rPr>
          <w:rStyle w:val="C25"/>
          <w:rtl w:val="0"/>
        </w:rPr>
        <w:t>Doba pro vykonání zkoušky</w:t>
      </w:r>
    </w:p>
    <w:p>
      <w:pPr>
        <w:keepNext w:val="0"/>
        <w:keepLines w:val="0"/>
        <w:framePr w:w="10766" w:h="806" w:hRule="exact" w:wrap="none" w:vAnchor="page" w:hAnchor="margin" w:x="0" w:y="14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geologicko-průzkumných zařízení, 29.4.2026 0:25:23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pStyle w:val="P21"/>
        <w:framePr w:w="7654" w:h="331" w:hRule="exact" w:wrap="none" w:vAnchor="page" w:hAnchor="margin" w:x="28" w:y="15940"/>
        <w:rPr>
          <w:rStyle w:val="C16"/>
          <w:rtl w:val="0"/>
        </w:rPr>
      </w:pPr>
      <w:r>
        <w:rPr>
          <w:rStyle w:val="C16"/>
          <w:rtl w:val="0"/>
        </w:rPr>
        <w:t>Mechanik geologicko-průzkumných zařízení, 29.4.2026 0:25:23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