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36FA6D" Type="http://schemas.openxmlformats.org/officeDocument/2006/relationships/officeDocument" Target="/word/document.xml" /><Relationship Id="coreR4A36FA6D" Type="http://schemas.openxmlformats.org/package/2006/relationships/metadata/core-properties" Target="/docProps/core.xml" /><Relationship Id="customR4A36FA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pásového vozu (kód: 21-021-H)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a provozu a ochrany zdraví při práci při obsluze pásového 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pásových vozů a při jejich ošetřování, běžné údržbě a drobných opravách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pásových vozů a při jejich běžné údržbě a drobných opravách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Řízení a obsluha pásového vozu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údajů přístrojů a signalizačních zařízení informujících o průběhu a výsledcích činnosti pásových vozů, o signalizaci závad činnosti pásových vozů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pásových vozů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Ošetřování, seřizování a běžná údržba pásového vozu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Údržba a odkládání lan pásového vozu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Pokládka vlečných kabelů 6 kV a manipulace s nimi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Práce se zdvihacími zařízeními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Provádění prací s otevřeným ohněm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Práce ve výškách a nad volnou hloubkou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05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9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pásového vozu, 11.9.2026 16:54:50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 (odkaz na povolání v NSP - http://katalog.nsp.cz/zdravotniPodminky.aspx?id_jp=30859).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písemné potvrzení organizace, která se zabývá využíváním pásového vozu pro povrchovou těžbu nerostných surovin, o absolvování výcviku 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řízení pásového vozu v rozsahu nejméně 50 hodin 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potvrzení o praxi nejméně 3 roky při provozu dálkové pásové dopravy nebo při provozu velkostroje případně kolesového nakladače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potvrzení o absolvováníl teoretického školení pro řízení pásového vozu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byl lékařem uznán schopným pracovat ve výškách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Sb., ve znění pozdějších předpisů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pásového vozu, 11.9.2026 16:54:50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právní nástupce,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pásového vozu, 11.9.2026 16:54:50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