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A47DF8" Type="http://schemas.openxmlformats.org/officeDocument/2006/relationships/officeDocument" Target="/word/document.xml" /><Relationship Id="coreR73A47DF8" Type="http://schemas.openxmlformats.org/package/2006/relationships/metadata/core-properties" Target="/docProps/core.xml" /><Relationship Id="customR73A47D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novinových ofsetových kotoučových strojích (kód: 34-027-H)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na novinových ofsetových kotoučových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novinových ofsetových kotoučových strojích,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71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4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410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77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71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8287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8534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87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278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7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567"/>
        <w:rPr>
          <w:rStyle w:val="C16"/>
          <w:rtl w:val="0"/>
        </w:rPr>
      </w:pPr>
      <w:r>
        <w:rPr>
          <w:rStyle w:val="C16"/>
          <w:rtl w:val="0"/>
        </w:rPr>
        <w:t>Platnost od 29.4.2013 do neomezeně</w:t>
      </w:r>
    </w:p>
    <w:p>
      <w:pPr>
        <w:pStyle w:val="P12"/>
        <w:framePr w:w="10710" w:h="478" w:hRule="exact" w:wrap="none" w:vAnchor="page" w:hAnchor="margin" w:x="28" w:y="10815"/>
        <w:rPr>
          <w:rStyle w:val="C13"/>
          <w:rtl w:val="0"/>
        </w:rPr>
      </w:pPr>
      <w:r>
        <w:rPr>
          <w:rStyle w:val="C13"/>
          <w:rtl w:val="0"/>
        </w:rPr>
        <w:t>Úplnou profesní kvalifikaci Tiskař (kód: 34-99-H/01)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217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1253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32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1354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379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4039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14287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1453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7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10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15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10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15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46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519"/>
        <w:rPr>
          <w:rStyle w:val="C18"/>
          <w:rtl w:val="0"/>
        </w:rPr>
      </w:pPr>
      <w:r>
        <w:rPr>
          <w:rStyle w:val="C18"/>
          <w:rtl w:val="0"/>
        </w:rPr>
        <w:t>Tiskař na novinových ofsetových kotoučových strojích</w:t>
      </w:r>
    </w:p>
    <w:p>
      <w:pPr>
        <w:pStyle w:val="P20"/>
        <w:framePr w:w="5338" w:h="376" w:hRule="exact" w:wrap="none" w:vAnchor="page" w:hAnchor="margin" w:x="5383" w:y="1546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519"/>
        <w:rPr>
          <w:rStyle w:val="C19"/>
          <w:rtl w:val="0"/>
        </w:rPr>
      </w:pPr>
      <w:r>
        <w:rPr>
          <w:rStyle w:val="C19"/>
          <w:rtl w:val="0"/>
        </w:rPr>
        <w:t>Tiskař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novinových ofsetových kotoučových strojích,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