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9AA0A" Type="http://schemas.openxmlformats.org/officeDocument/2006/relationships/officeDocument" Target="/word/document.xml" /><Relationship Id="coreR6719AA0A" Type="http://schemas.openxmlformats.org/package/2006/relationships/metadata/core-properties" Target="/docProps/core.xml" /><Relationship Id="customR6719AA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širokoformátových flexotiskových kotoučových strojích, 29.4.2026 2:11:22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širokoformátových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Navrhnout racionální technologický postup přípravy a tisku flexibilních obalů podle zadání: barevnost 8/0 (procesní čtyřbarvotisk + 4 přímé barvy), rozsah 1 strana,  šíře pásu do 1200 mm, tiskový obvod: do 1100 mm, PE folie, tisk na kotoučovém flexotiskovém stroji, satelitní tisková jednotka, po tisku navíjení folie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širokoformátových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včetně imprimovaných barevných nátisků barevných předloh pro správné zabarvení a kontrolu při tisku procesního čtyřbarvotisku a přímých barev u flexibilních obalů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flexibilních obalů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širokoformátových flexotiskových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flexibilních obalů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podle zadání flexotiskové formy a rastrové válce pro tisk flexibilních obalů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flexibilních obalů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29.4.2026 2:11:22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širokoformátových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flexibilních obalů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flexotiskové tiskové formy v žádaném pořadí do jednotlivých tiskových jednotek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výběr rastrových válců barevníků podle hodnot tiskového rastru flexibilních obalů, seřídit stěrky raklových komor flexotiskových barevníků v souladu s technologickými pravidly ve flexotisku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seřízení přítlaků mezi rastrovými, formovými a tlakovými válci v souladu s technologickými pravidly ve flexotisku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Zabarvit tiskové formy pro tisk stabilizovaného čtyřbarvotisku a přímých barev, popřípadě zkontrolovat konzistenci barev, provést kontrolu zabarvení tisku podle zadání</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 xml:space="preserve">g) Provést kontrolu zabarvení tisku procesního čtyřbarvotisku  a přímých barev tisku flexibilních obalů s využitím denzitometrického měření a imprimovaných nátisků na zkušebním výtisku v souladu s technologickým normativem pro tisk procesního čtyřbarvotisku ve flexotisku podle zadání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h) Provést nastavení soutisku barev procesního čtyřbarvotisku v souladu s technologickým normativem pro soutisk podle zadání</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i) Nastavit správnou funkci sušicího zařízení v tiskových jednotkách podle parametrů ovládacího manuálu tiskového stroje podle zadání</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Dodržení normativu při tisku celé zakázky na širokoformátových flexotiskových kotoučových strojích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831" w:hRule="exact" w:wrap="none" w:vAnchor="page" w:hAnchor="margin" w:x="45" w:y="11349"/>
        <w:rPr>
          <w:rStyle w:val="C3"/>
          <w:rtl w:val="0"/>
        </w:rPr>
      </w:pPr>
    </w:p>
    <w:p>
      <w:pPr>
        <w:pStyle w:val="P13"/>
        <w:framePr w:w="6658" w:h="704" w:hRule="exact" w:wrap="none" w:vAnchor="page" w:hAnchor="margin" w:x="71" w:y="11405"/>
        <w:rPr>
          <w:rStyle w:val="C11"/>
          <w:rtl w:val="0"/>
        </w:rPr>
      </w:pPr>
      <w:r>
        <w:rPr>
          <w:rStyle w:val="C11"/>
          <w:rtl w:val="0"/>
        </w:rPr>
        <w:t>a) Provést průběžnou vizuální kontrolu správného soutisku tiskových barev potiskovaného pásu flexibilních obalů, případně provést manuální nebo automatickou korekci soutisku barev podle zadání</w:t>
      </w:r>
    </w:p>
    <w:p>
      <w:pPr>
        <w:pStyle w:val="P28"/>
        <w:framePr w:w="3921" w:h="831" w:hRule="exact" w:wrap="none" w:vAnchor="page" w:hAnchor="margin" w:x="6800" w:y="11349"/>
        <w:rPr>
          <w:rStyle w:val="C3"/>
          <w:rtl w:val="0"/>
        </w:rPr>
      </w:pPr>
    </w:p>
    <w:p>
      <w:pPr>
        <w:pStyle w:val="P29"/>
        <w:framePr w:w="3839" w:h="704" w:hRule="exact" w:wrap="none" w:vAnchor="page" w:hAnchor="margin" w:x="6856" w:y="11405"/>
        <w:rPr>
          <w:rStyle w:val="C21"/>
          <w:rtl w:val="0"/>
        </w:rPr>
      </w:pPr>
      <w:r>
        <w:rPr>
          <w:rStyle w:val="C21"/>
          <w:rtl w:val="0"/>
        </w:rPr>
        <w:t>Praktické předvedení a ústní ověření</w:t>
      </w:r>
    </w:p>
    <w:p>
      <w:pPr>
        <w:pStyle w:val="P16"/>
        <w:framePr w:w="6710" w:h="831" w:hRule="exact" w:wrap="none" w:vAnchor="page" w:hAnchor="margin" w:x="45" w:y="12180"/>
        <w:rPr>
          <w:rStyle w:val="C3"/>
          <w:rtl w:val="0"/>
        </w:rPr>
      </w:pPr>
    </w:p>
    <w:p>
      <w:pPr>
        <w:pStyle w:val="P17"/>
        <w:framePr w:w="6658" w:h="704" w:hRule="exact" w:wrap="none" w:vAnchor="page" w:hAnchor="margin" w:x="71" w:y="12236"/>
        <w:rPr>
          <w:rStyle w:val="C13"/>
          <w:rtl w:val="0"/>
        </w:rPr>
      </w:pPr>
      <w:r>
        <w:rPr>
          <w:rStyle w:val="C13"/>
          <w:rtl w:val="0"/>
        </w:rPr>
        <w:t>b) Provést průběžnou vizuální kontrolu hodnot správného zabarvení procesního čtyřbarvotisku a přímých barev na vytištěném pásu flexibilních obalů, provést manuální nebo automatickou korekci zabarvení podle zadání</w:t>
      </w:r>
    </w:p>
    <w:p>
      <w:pPr>
        <w:pStyle w:val="P30"/>
        <w:framePr w:w="3921" w:h="831" w:hRule="exact" w:wrap="none" w:vAnchor="page" w:hAnchor="margin" w:x="6800" w:y="12180"/>
        <w:rPr>
          <w:rStyle w:val="C3"/>
          <w:rtl w:val="0"/>
        </w:rPr>
      </w:pPr>
    </w:p>
    <w:p>
      <w:pPr>
        <w:pStyle w:val="P31"/>
        <w:framePr w:w="3839" w:h="704" w:hRule="exact" w:wrap="none" w:vAnchor="page" w:hAnchor="margin" w:x="6856" w:y="12236"/>
        <w:rPr>
          <w:rStyle w:val="C22"/>
          <w:rtl w:val="0"/>
        </w:rPr>
      </w:pPr>
      <w:r>
        <w:rPr>
          <w:rStyle w:val="C22"/>
          <w:rtl w:val="0"/>
        </w:rPr>
        <w:t>Praktické předvedení a ústní ověření</w:t>
      </w:r>
    </w:p>
    <w:p>
      <w:pPr>
        <w:pStyle w:val="P12"/>
        <w:framePr w:w="6710" w:h="831" w:hRule="exact" w:wrap="none" w:vAnchor="page" w:hAnchor="margin" w:x="45" w:y="13011"/>
        <w:rPr>
          <w:rStyle w:val="C3"/>
          <w:rtl w:val="0"/>
        </w:rPr>
      </w:pPr>
    </w:p>
    <w:p>
      <w:pPr>
        <w:pStyle w:val="P13"/>
        <w:framePr w:w="6658" w:h="704" w:hRule="exact" w:wrap="none" w:vAnchor="page" w:hAnchor="margin" w:x="71" w:y="13067"/>
        <w:rPr>
          <w:rStyle w:val="C11"/>
          <w:rtl w:val="0"/>
        </w:rPr>
      </w:pPr>
      <w:r>
        <w:rPr>
          <w:rStyle w:val="C11"/>
          <w:rtl w:val="0"/>
        </w:rPr>
        <w:t>c) Provést průběžnou vizuální kontrolu správného vedení pásu a navinutí potištěného pásu flexibilních obalů na kotouč a provést korekce posunem potiskovaného pásu ve směru nebo napříč směru tisku podle zadání</w:t>
      </w:r>
    </w:p>
    <w:p>
      <w:pPr>
        <w:pStyle w:val="P28"/>
        <w:framePr w:w="3921" w:h="831" w:hRule="exact" w:wrap="none" w:vAnchor="page" w:hAnchor="margin" w:x="6800" w:y="13011"/>
        <w:rPr>
          <w:rStyle w:val="C3"/>
          <w:rtl w:val="0"/>
        </w:rPr>
      </w:pPr>
    </w:p>
    <w:p>
      <w:pPr>
        <w:pStyle w:val="P29"/>
        <w:framePr w:w="3839" w:h="704" w:hRule="exact" w:wrap="none" w:vAnchor="page" w:hAnchor="margin" w:x="6856" w:y="13067"/>
        <w:rPr>
          <w:rStyle w:val="C21"/>
          <w:rtl w:val="0"/>
        </w:rPr>
      </w:pPr>
      <w:r>
        <w:rPr>
          <w:rStyle w:val="C21"/>
          <w:rtl w:val="0"/>
        </w:rPr>
        <w:t>Praktické předvedení a ústní ověření</w:t>
      </w:r>
    </w:p>
    <w:p>
      <w:pPr>
        <w:pStyle w:val="P16"/>
        <w:framePr w:w="6710" w:h="831" w:hRule="exact" w:wrap="none" w:vAnchor="page" w:hAnchor="margin" w:x="45" w:y="13842"/>
        <w:rPr>
          <w:rStyle w:val="C3"/>
          <w:rtl w:val="0"/>
        </w:rPr>
      </w:pPr>
    </w:p>
    <w:p>
      <w:pPr>
        <w:pStyle w:val="P17"/>
        <w:framePr w:w="6658" w:h="704" w:hRule="exact" w:wrap="none" w:vAnchor="page" w:hAnchor="margin" w:x="71" w:y="13898"/>
        <w:rPr>
          <w:rStyle w:val="C13"/>
          <w:rtl w:val="0"/>
        </w:rPr>
      </w:pPr>
      <w:r>
        <w:rPr>
          <w:rStyle w:val="C13"/>
          <w:rtl w:val="0"/>
        </w:rPr>
        <w:t>d) Odložit z vytištěného nákladu postupně 10 výtisků bezchybně vytištěných flexibilních obalů pro dokumentaci k výrobním podkladům a případnou zpětnou kontrolu kvality podle zadání</w:t>
      </w:r>
    </w:p>
    <w:p>
      <w:pPr>
        <w:pStyle w:val="P30"/>
        <w:framePr w:w="3921" w:h="831" w:hRule="exact" w:wrap="none" w:vAnchor="page" w:hAnchor="margin" w:x="6800" w:y="13842"/>
        <w:rPr>
          <w:rStyle w:val="C3"/>
          <w:rtl w:val="0"/>
        </w:rPr>
      </w:pPr>
    </w:p>
    <w:p>
      <w:pPr>
        <w:pStyle w:val="P31"/>
        <w:framePr w:w="3839" w:h="704" w:hRule="exact" w:wrap="none" w:vAnchor="page" w:hAnchor="margin" w:x="6856" w:y="13898"/>
        <w:rPr>
          <w:rStyle w:val="C22"/>
          <w:rtl w:val="0"/>
        </w:rPr>
      </w:pPr>
      <w:r>
        <w:rPr>
          <w:rStyle w:val="C22"/>
          <w:rtl w:val="0"/>
        </w:rPr>
        <w:t>Praktické předvedení a 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29.4.2026 2:11:22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širokoformátových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širokoformátových flexotiskových kotoučových strojích, 29.4.2026 2:11:22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širokoformátových flexotiskových kotoučových strojích, 29.4.2026 2:11:22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širokoformátových flexotiskových kotoučových strojích, 29.4.2026 2:11:22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širokoformátový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širokoformátových flexotiskových kotoučových strojích, 29.4.2026 2:11:22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širokoformátových flexotiskových kotoučových strojích, 29.4.2026 2:11:22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E162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DCEF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