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6A6AE1" Type="http://schemas.openxmlformats.org/officeDocument/2006/relationships/officeDocument" Target="/word/document.xml" /><Relationship Id="coreR676A6AE1" Type="http://schemas.openxmlformats.org/package/2006/relationships/metadata/core-properties" Target="/docProps/core.xml" /><Relationship Id="customR676A6A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Obsluha řídící (RIP) a osvitové jednotky (CtP) (Computer to plate) včetně periférií, nastavení laserového osvitového zařízení, obsluha vyvolávací linky ve výrobě tiskových forem ve flexotisku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úzkoformátových flexotiskových kotoučových strojích, 29.4.2026 1:32:33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technologický postup tisku samolepicích etiket stabilizovaný čtyřbarvotisk + 2 přímé barvy), šíře pásu: 280 mm, tiskový obvod: 380 mm, etiketový samolepicí papír 65 g.m-², tisk na kotoučovém flexotiskovém stroji, tiskové jednotky za sebou, po tisku navíjení pásu na kotouč</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Navrhnout správný pracovní postup přípravy tisku samolepicích etiket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c) Navrhnout druh tiskových barev pro tisk procesního čtyřbarvotisku a přímých barev na flexotiskovém kotoučovém stroji (stroj se sušením potištěného pásu v každé tiskové jednotce – tisk mokrá do suché) podle zadání</w:t>
      </w:r>
    </w:p>
    <w:p>
      <w:pPr>
        <w:pStyle w:val="P28"/>
        <w:framePr w:w="3921" w:h="1055" w:hRule="exact" w:wrap="none" w:vAnchor="page" w:hAnchor="margin" w:x="6800" w:y="5397"/>
        <w:rPr>
          <w:rStyle w:val="C3"/>
          <w:rtl w:val="0"/>
        </w:rPr>
      </w:pPr>
    </w:p>
    <w:p>
      <w:pPr>
        <w:pStyle w:val="P29"/>
        <w:framePr w:w="3839" w:h="928" w:hRule="exact" w:wrap="none" w:vAnchor="page" w:hAnchor="margin" w:x="6856" w:y="5453"/>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Převzít a zkontrolovat kompletní výrobní podklady pro tisk samolepicích etiket podle zadání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 s ústním zdůvodněním</w:t>
      </w:r>
    </w:p>
    <w:p>
      <w:pPr>
        <w:pStyle w:val="P16"/>
        <w:framePr w:w="6710" w:h="1280" w:hRule="exact" w:wrap="none" w:vAnchor="page" w:hAnchor="margin" w:x="45" w:y="8631"/>
        <w:rPr>
          <w:rStyle w:val="C3"/>
          <w:rtl w:val="0"/>
        </w:rPr>
      </w:pPr>
    </w:p>
    <w:p>
      <w:pPr>
        <w:pStyle w:val="P17"/>
        <w:framePr w:w="6658" w:h="1153" w:hRule="exact" w:wrap="none" w:vAnchor="page" w:hAnchor="margin" w:x="71" w:y="8687"/>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631"/>
        <w:rPr>
          <w:rStyle w:val="C3"/>
          <w:rtl w:val="0"/>
        </w:rPr>
      </w:pPr>
    </w:p>
    <w:p>
      <w:pPr>
        <w:pStyle w:val="P31"/>
        <w:framePr w:w="3839" w:h="1153" w:hRule="exact" w:wrap="none" w:vAnchor="page" w:hAnchor="margin" w:x="6856" w:y="8687"/>
        <w:rPr>
          <w:rStyle w:val="C22"/>
          <w:rtl w:val="0"/>
        </w:rPr>
      </w:pPr>
      <w:r>
        <w:rPr>
          <w:rStyle w:val="C22"/>
          <w:rtl w:val="0"/>
        </w:rPr>
        <w:t>Praktické předvedení s ústním zdůvodněním</w:t>
      </w:r>
    </w:p>
    <w:p>
      <w:pPr>
        <w:pStyle w:val="P12"/>
        <w:framePr w:w="6710" w:h="831" w:hRule="exact" w:wrap="none" w:vAnchor="page" w:hAnchor="margin" w:x="45" w:y="9910"/>
        <w:rPr>
          <w:rStyle w:val="C3"/>
          <w:rtl w:val="0"/>
        </w:rPr>
      </w:pPr>
    </w:p>
    <w:p>
      <w:pPr>
        <w:pStyle w:val="P13"/>
        <w:framePr w:w="6658" w:h="704" w:hRule="exact" w:wrap="none" w:vAnchor="page" w:hAnchor="margin" w:x="71" w:y="9966"/>
        <w:rPr>
          <w:rStyle w:val="C11"/>
          <w:rtl w:val="0"/>
        </w:rPr>
      </w:pPr>
      <w:r>
        <w:rPr>
          <w:rStyle w:val="C11"/>
          <w:rtl w:val="0"/>
        </w:rPr>
        <w:t>c) Převzít imprimované barevné nátisky či barevné předlohy pro správné zabarvení a kontrolu při tisku procesního čtyřbarvotisku a přímých barev u samolepicích etiket podle zadání</w:t>
      </w:r>
    </w:p>
    <w:p>
      <w:pPr>
        <w:pStyle w:val="P28"/>
        <w:framePr w:w="3921" w:h="831" w:hRule="exact" w:wrap="none" w:vAnchor="page" w:hAnchor="margin" w:x="6800" w:y="9910"/>
        <w:rPr>
          <w:rStyle w:val="C3"/>
          <w:rtl w:val="0"/>
        </w:rPr>
      </w:pPr>
    </w:p>
    <w:p>
      <w:pPr>
        <w:pStyle w:val="P29"/>
        <w:framePr w:w="3839" w:h="704" w:hRule="exact" w:wrap="none" w:vAnchor="page" w:hAnchor="margin" w:x="6856" w:y="9966"/>
        <w:rPr>
          <w:rStyle w:val="C21"/>
          <w:rtl w:val="0"/>
        </w:rPr>
      </w:pPr>
      <w:r>
        <w:rPr>
          <w:rStyle w:val="C21"/>
          <w:rtl w:val="0"/>
        </w:rPr>
        <w:t>Praktické předvedení s ústním zdůvodněním</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0"/>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831" w:hRule="exact" w:wrap="none" w:vAnchor="page" w:hAnchor="margin" w:x="45" w:y="12313"/>
        <w:rPr>
          <w:rStyle w:val="C3"/>
          <w:rtl w:val="0"/>
        </w:rPr>
      </w:pPr>
    </w:p>
    <w:p>
      <w:pPr>
        <w:pStyle w:val="P13"/>
        <w:framePr w:w="6658" w:h="704" w:hRule="exact" w:wrap="none" w:vAnchor="page" w:hAnchor="margin" w:x="71" w:y="12369"/>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2313"/>
        <w:rPr>
          <w:rStyle w:val="C3"/>
          <w:rtl w:val="0"/>
        </w:rPr>
      </w:pPr>
    </w:p>
    <w:p>
      <w:pPr>
        <w:pStyle w:val="P29"/>
        <w:framePr w:w="3839" w:h="704" w:hRule="exact" w:wrap="none" w:vAnchor="page" w:hAnchor="margin" w:x="6856" w:y="12369"/>
        <w:rPr>
          <w:rStyle w:val="C21"/>
          <w:rtl w:val="0"/>
        </w:rPr>
      </w:pPr>
      <w:r>
        <w:rPr>
          <w:rStyle w:val="C21"/>
          <w:rtl w:val="0"/>
        </w:rPr>
        <w:t>Praktické předvedení s ústním zdůvodněním</w:t>
      </w:r>
    </w:p>
    <w:p>
      <w:pPr>
        <w:pStyle w:val="P16"/>
        <w:framePr w:w="6710" w:h="831" w:hRule="exact" w:wrap="none" w:vAnchor="page" w:hAnchor="margin" w:x="45" w:y="13144"/>
        <w:rPr>
          <w:rStyle w:val="C3"/>
          <w:rtl w:val="0"/>
        </w:rPr>
      </w:pPr>
    </w:p>
    <w:p>
      <w:pPr>
        <w:pStyle w:val="P17"/>
        <w:framePr w:w="6658" w:h="704" w:hRule="exact" w:wrap="none" w:vAnchor="page" w:hAnchor="margin" w:x="71" w:y="13200"/>
        <w:rPr>
          <w:rStyle w:val="C13"/>
          <w:rtl w:val="0"/>
        </w:rPr>
      </w:pPr>
      <w:r>
        <w:rPr>
          <w:rStyle w:val="C13"/>
          <w:rtl w:val="0"/>
        </w:rPr>
        <w:t>b) Převzít flexotiskové formy a rastrové válce pro tisk samolepicích etiket a provést vizuální kontrolu s ohledem na mechanické poškození a úplnost pomocných prvků pro tisk a dokončovací zpracování podle zadání</w:t>
      </w:r>
    </w:p>
    <w:p>
      <w:pPr>
        <w:pStyle w:val="P30"/>
        <w:framePr w:w="3921" w:h="831" w:hRule="exact" w:wrap="none" w:vAnchor="page" w:hAnchor="margin" w:x="6800" w:y="13144"/>
        <w:rPr>
          <w:rStyle w:val="C3"/>
          <w:rtl w:val="0"/>
        </w:rPr>
      </w:pPr>
    </w:p>
    <w:p>
      <w:pPr>
        <w:pStyle w:val="P31"/>
        <w:framePr w:w="3839" w:h="704" w:hRule="exact" w:wrap="none" w:vAnchor="page" w:hAnchor="margin" w:x="6856" w:y="13200"/>
        <w:rPr>
          <w:rStyle w:val="C22"/>
          <w:rtl w:val="0"/>
        </w:rPr>
      </w:pPr>
      <w:r>
        <w:rPr>
          <w:rStyle w:val="C22"/>
          <w:rtl w:val="0"/>
        </w:rPr>
        <w:t>Praktické předvedení s ústním zdůvodněním</w:t>
      </w:r>
    </w:p>
    <w:p>
      <w:pPr>
        <w:pStyle w:val="P12"/>
        <w:framePr w:w="6710" w:h="1055" w:hRule="exact" w:wrap="none" w:vAnchor="page" w:hAnchor="margin" w:x="45" w:y="13975"/>
        <w:rPr>
          <w:rStyle w:val="C3"/>
          <w:rtl w:val="0"/>
        </w:rPr>
      </w:pPr>
    </w:p>
    <w:p>
      <w:pPr>
        <w:pStyle w:val="P13"/>
        <w:framePr w:w="6658" w:h="928" w:hRule="exact" w:wrap="none" w:vAnchor="page" w:hAnchor="margin" w:x="71" w:y="14031"/>
        <w:rPr>
          <w:rStyle w:val="C11"/>
          <w:rtl w:val="0"/>
        </w:rPr>
      </w:pPr>
      <w:r>
        <w:rPr>
          <w:rStyle w:val="C11"/>
          <w:rtl w:val="0"/>
        </w:rPr>
        <w:t xml:space="preserve">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3975"/>
        <w:rPr>
          <w:rStyle w:val="C3"/>
          <w:rtl w:val="0"/>
        </w:rPr>
      </w:pPr>
    </w:p>
    <w:p>
      <w:pPr>
        <w:pStyle w:val="P29"/>
        <w:framePr w:w="3839" w:h="928" w:hRule="exact" w:wrap="none" w:vAnchor="page" w:hAnchor="margin" w:x="6856" w:y="14031"/>
        <w:rPr>
          <w:rStyle w:val="C21"/>
          <w:rtl w:val="0"/>
        </w:rPr>
      </w:pPr>
      <w:r>
        <w:rPr>
          <w:rStyle w:val="C21"/>
          <w:rtl w:val="0"/>
        </w:rPr>
        <w:t>Praktické předvedení s ústním zdůvodněním</w:t>
      </w:r>
    </w:p>
    <w:p>
      <w:pPr>
        <w:pStyle w:val="P32"/>
        <w:framePr w:w="10710" w:h="248" w:hRule="exact" w:wrap="none" w:vAnchor="page" w:hAnchor="margin" w:x="28" w:y="15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29.4.2026 1:32:33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flexibilních obalů,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s ústním zdůvodněním</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ústním zdůvodněním</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s ústním zdůvodněním</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 xml:space="preserve">h) Provést kontrolu zabarvení tisku procesního čtyřbarvotisku  a přímých barev tisku flexibilních obalů s využitím denzitometrického spektrofotometrického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s ústním zdůvodněním</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ústním zdůvodněním</w:t>
      </w:r>
    </w:p>
    <w:p>
      <w:pPr>
        <w:pStyle w:val="P12"/>
        <w:framePr w:w="6710" w:h="831" w:hRule="exact" w:wrap="none" w:vAnchor="page" w:hAnchor="margin" w:x="45" w:y="9922"/>
        <w:rPr>
          <w:rStyle w:val="C3"/>
          <w:rtl w:val="0"/>
        </w:rPr>
      </w:pPr>
    </w:p>
    <w:p>
      <w:pPr>
        <w:pStyle w:val="P13"/>
        <w:framePr w:w="6658" w:h="704" w:hRule="exact" w:wrap="none" w:vAnchor="page" w:hAnchor="margin" w:x="71" w:y="9978"/>
        <w:rPr>
          <w:rStyle w:val="C11"/>
          <w:rtl w:val="0"/>
        </w:rPr>
      </w:pPr>
      <w:r>
        <w:rPr>
          <w:rStyle w:val="C11"/>
          <w:rtl w:val="0"/>
        </w:rPr>
        <w:t>k) Překontrolovat v pomalém běhu stroje správnou funkci všech funkčních celků pro bezchybnou produkci a závěrečné navinutí pásu samolepicích etiket podle zadání</w:t>
      </w:r>
    </w:p>
    <w:p>
      <w:pPr>
        <w:pStyle w:val="P28"/>
        <w:framePr w:w="3921" w:h="831" w:hRule="exact" w:wrap="none" w:vAnchor="page" w:hAnchor="margin" w:x="6800" w:y="9922"/>
        <w:rPr>
          <w:rStyle w:val="C3"/>
          <w:rtl w:val="0"/>
        </w:rPr>
      </w:pPr>
    </w:p>
    <w:p>
      <w:pPr>
        <w:pStyle w:val="P29"/>
        <w:framePr w:w="3839" w:h="704" w:hRule="exact" w:wrap="none" w:vAnchor="page" w:hAnchor="margin" w:x="6856" w:y="9978"/>
        <w:rPr>
          <w:rStyle w:val="C21"/>
          <w:rtl w:val="0"/>
        </w:rPr>
      </w:pPr>
      <w:r>
        <w:rPr>
          <w:rStyle w:val="C21"/>
          <w:rtl w:val="0"/>
        </w:rPr>
        <w:t>Praktické předvedení s ústním zdůvodněním</w:t>
      </w:r>
    </w:p>
    <w:p>
      <w:pPr>
        <w:pStyle w:val="P16"/>
        <w:framePr w:w="6710" w:h="607" w:hRule="exact" w:wrap="none" w:vAnchor="page" w:hAnchor="margin" w:x="45" w:y="10753"/>
        <w:rPr>
          <w:rStyle w:val="C3"/>
          <w:rtl w:val="0"/>
        </w:rPr>
      </w:pPr>
    </w:p>
    <w:p>
      <w:pPr>
        <w:pStyle w:val="P17"/>
        <w:framePr w:w="6658" w:h="480" w:hRule="exact" w:wrap="none" w:vAnchor="page" w:hAnchor="margin" w:x="71" w:y="10809"/>
        <w:rPr>
          <w:rStyle w:val="C13"/>
          <w:rtl w:val="0"/>
        </w:rPr>
      </w:pPr>
      <w:r>
        <w:rPr>
          <w:rStyle w:val="C13"/>
          <w:rtl w:val="0"/>
        </w:rPr>
        <w:t>l) Provést založení rotační výsekové formy, seřízení přítlaku a seřízení správného postavení výseku podle layoutu samolepicí etikety podle zadání</w:t>
      </w:r>
    </w:p>
    <w:p>
      <w:pPr>
        <w:pStyle w:val="P30"/>
        <w:framePr w:w="3921" w:h="607" w:hRule="exact" w:wrap="none" w:vAnchor="page" w:hAnchor="margin" w:x="6800" w:y="10753"/>
        <w:rPr>
          <w:rStyle w:val="C3"/>
          <w:rtl w:val="0"/>
        </w:rPr>
      </w:pPr>
    </w:p>
    <w:p>
      <w:pPr>
        <w:pStyle w:val="P31"/>
        <w:framePr w:w="3839" w:h="480" w:hRule="exact" w:wrap="none" w:vAnchor="page" w:hAnchor="margin" w:x="6856" w:y="10809"/>
        <w:rPr>
          <w:rStyle w:val="C22"/>
          <w:rtl w:val="0"/>
        </w:rPr>
      </w:pPr>
      <w:r>
        <w:rPr>
          <w:rStyle w:val="C22"/>
          <w:rtl w:val="0"/>
        </w:rPr>
        <w:t>Praktické předvedení</w:t>
      </w:r>
    </w:p>
    <w:p>
      <w:pPr>
        <w:pStyle w:val="P12"/>
        <w:framePr w:w="6710" w:h="831" w:hRule="exact" w:wrap="none" w:vAnchor="page" w:hAnchor="margin" w:x="45" w:y="11360"/>
        <w:rPr>
          <w:rStyle w:val="C3"/>
          <w:rtl w:val="0"/>
        </w:rPr>
      </w:pPr>
    </w:p>
    <w:p>
      <w:pPr>
        <w:pStyle w:val="P13"/>
        <w:framePr w:w="6658" w:h="704" w:hRule="exact" w:wrap="none" w:vAnchor="page" w:hAnchor="margin" w:x="71" w:y="11416"/>
        <w:rPr>
          <w:rStyle w:val="C11"/>
          <w:rtl w:val="0"/>
        </w:rPr>
      </w:pPr>
      <w:r>
        <w:rPr>
          <w:rStyle w:val="C11"/>
          <w:rtl w:val="0"/>
        </w:rPr>
        <w:t>m) Provést kontrolu zabarvení denzitometrickým a spektrofotometrickým měřením na zkušebním tiskovém archu při tisku procesního čtyřbarvotisku podle zadání</w:t>
      </w:r>
    </w:p>
    <w:p>
      <w:pPr>
        <w:pStyle w:val="P28"/>
        <w:framePr w:w="3921" w:h="831" w:hRule="exact" w:wrap="none" w:vAnchor="page" w:hAnchor="margin" w:x="6800" w:y="11360"/>
        <w:rPr>
          <w:rStyle w:val="C3"/>
          <w:rtl w:val="0"/>
        </w:rPr>
      </w:pPr>
    </w:p>
    <w:p>
      <w:pPr>
        <w:pStyle w:val="P29"/>
        <w:framePr w:w="3839" w:h="704" w:hRule="exact" w:wrap="none" w:vAnchor="page" w:hAnchor="margin" w:x="6856" w:y="11416"/>
        <w:rPr>
          <w:rStyle w:val="C21"/>
          <w:rtl w:val="0"/>
        </w:rPr>
      </w:pPr>
      <w:r>
        <w:rPr>
          <w:rStyle w:val="C21"/>
          <w:rtl w:val="0"/>
        </w:rPr>
        <w:t>Praktické předvedení s ústním zdůvodněním</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29.4.2026 1:32:33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Archivovat z vytištěného nákladu postupně signální výtisky bezchybně vytištěných samolepicích etiket podle zadání</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s ústním zdůvodněním</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Ukončit tiskový proces postupným ukončením činnosti jednotlivých funkčních celků úzkoformátového flexotiskového kotoučového stroje podle zadání</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s ústním zdůvodněním</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340" w:hRule="exact" w:wrap="none" w:vAnchor="page" w:hAnchor="margin" w:x="28" w:y="9646"/>
        <w:rPr>
          <w:rStyle w:val="C18"/>
          <w:rtl w:val="0"/>
        </w:rPr>
      </w:pPr>
      <w:r>
        <w:rPr>
          <w:rStyle w:val="C18"/>
          <w:rtl w:val="0"/>
        </w:rPr>
        <w:t>Kontrola, údržba a čištění tiskového stroje</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831" w:hRule="exact" w:wrap="none" w:vAnchor="page" w:hAnchor="margin" w:x="45" w:y="10461"/>
        <w:rPr>
          <w:rStyle w:val="C3"/>
          <w:rtl w:val="0"/>
        </w:rPr>
      </w:pPr>
    </w:p>
    <w:p>
      <w:pPr>
        <w:pStyle w:val="P13"/>
        <w:framePr w:w="6658" w:h="704" w:hRule="exact" w:wrap="none" w:vAnchor="page" w:hAnchor="margin" w:x="71" w:y="10517"/>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10461"/>
        <w:rPr>
          <w:rStyle w:val="C3"/>
          <w:rtl w:val="0"/>
        </w:rPr>
      </w:pPr>
    </w:p>
    <w:p>
      <w:pPr>
        <w:pStyle w:val="P29"/>
        <w:framePr w:w="3839" w:h="704" w:hRule="exact" w:wrap="none" w:vAnchor="page" w:hAnchor="margin" w:x="6856" w:y="10517"/>
        <w:rPr>
          <w:rStyle w:val="C21"/>
          <w:rtl w:val="0"/>
        </w:rPr>
      </w:pPr>
      <w:r>
        <w:rPr>
          <w:rStyle w:val="C21"/>
          <w:rtl w:val="0"/>
        </w:rPr>
        <w:t>Praktické předvedení s ústním zdůvodněním</w:t>
      </w:r>
    </w:p>
    <w:p>
      <w:pPr>
        <w:pStyle w:val="P16"/>
        <w:framePr w:w="6710" w:h="831" w:hRule="exact" w:wrap="none" w:vAnchor="page" w:hAnchor="margin" w:x="45" w:y="11292"/>
        <w:rPr>
          <w:rStyle w:val="C3"/>
          <w:rtl w:val="0"/>
        </w:rPr>
      </w:pPr>
    </w:p>
    <w:p>
      <w:pPr>
        <w:pStyle w:val="P17"/>
        <w:framePr w:w="6658" w:h="704" w:hRule="exact" w:wrap="none" w:vAnchor="page" w:hAnchor="margin" w:x="71" w:y="11348"/>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11292"/>
        <w:rPr>
          <w:rStyle w:val="C3"/>
          <w:rtl w:val="0"/>
        </w:rPr>
      </w:pPr>
    </w:p>
    <w:p>
      <w:pPr>
        <w:pStyle w:val="P31"/>
        <w:framePr w:w="3839" w:h="704" w:hRule="exact" w:wrap="none" w:vAnchor="page" w:hAnchor="margin" w:x="6856" w:y="11348"/>
        <w:rPr>
          <w:rStyle w:val="C22"/>
          <w:rtl w:val="0"/>
        </w:rPr>
      </w:pPr>
      <w:r>
        <w:rPr>
          <w:rStyle w:val="C22"/>
          <w:rtl w:val="0"/>
        </w:rPr>
        <w:t>Praktické předvedení s ústním zdůvodněním</w:t>
      </w:r>
    </w:p>
    <w:p>
      <w:pPr>
        <w:pStyle w:val="P12"/>
        <w:framePr w:w="6710" w:h="831" w:hRule="exact" w:wrap="none" w:vAnchor="page" w:hAnchor="margin" w:x="45" w:y="12123"/>
        <w:rPr>
          <w:rStyle w:val="C3"/>
          <w:rtl w:val="0"/>
        </w:rPr>
      </w:pPr>
    </w:p>
    <w:p>
      <w:pPr>
        <w:pStyle w:val="P13"/>
        <w:framePr w:w="6658" w:h="704" w:hRule="exact" w:wrap="none" w:vAnchor="page" w:hAnchor="margin" w:x="71" w:y="12179"/>
        <w:rPr>
          <w:rStyle w:val="C11"/>
          <w:rtl w:val="0"/>
        </w:rPr>
      </w:pPr>
      <w:r>
        <w:rPr>
          <w:rStyle w:val="C11"/>
          <w:rtl w:val="0"/>
        </w:rPr>
        <w:t>c) Provést vyjmutí tiskových forem, rastrových válců, čištění a mytí v souladu s předpisy pro údržbu a ochranu strojního zařízení před zahájením přípravy nové zakázky podle zadání</w:t>
      </w:r>
    </w:p>
    <w:p>
      <w:pPr>
        <w:pStyle w:val="P28"/>
        <w:framePr w:w="3921" w:h="831" w:hRule="exact" w:wrap="none" w:vAnchor="page" w:hAnchor="margin" w:x="6800" w:y="12123"/>
        <w:rPr>
          <w:rStyle w:val="C3"/>
          <w:rtl w:val="0"/>
        </w:rPr>
      </w:pPr>
    </w:p>
    <w:p>
      <w:pPr>
        <w:pStyle w:val="P29"/>
        <w:framePr w:w="3839" w:h="704" w:hRule="exact" w:wrap="none" w:vAnchor="page" w:hAnchor="margin" w:x="6856" w:y="12179"/>
        <w:rPr>
          <w:rStyle w:val="C21"/>
          <w:rtl w:val="0"/>
        </w:rPr>
      </w:pPr>
      <w:r>
        <w:rPr>
          <w:rStyle w:val="C21"/>
          <w:rtl w:val="0"/>
        </w:rPr>
        <w:t>Praktické předvedení s ústním zdůvodněním</w:t>
      </w:r>
    </w:p>
    <w:p>
      <w:pPr>
        <w:pStyle w:val="P32"/>
        <w:framePr w:w="10710" w:h="248" w:hRule="exact" w:wrap="none" w:vAnchor="page" w:hAnchor="margin" w:x="28" w:y="13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29.4.2026 1:32:33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řídící (RIP) a osvitové jednotky (CtP) (Computer to plate) včetně periférií, nastavení laserového osvitového zařízení, obsluha vyvolávací linky ve výrobě tiskových forem ve flexotisku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Popsat technologický postup zhotovení tiskových forem pro tisk samolepicích etiket stabilizovaný čtyřbarvotisk + 2 přímé barvy), šíře pásu: 280 mm, tiskový obvod: 380 mm, etiketový samolepicí papír 65 g.m-², tisk na kotoučovém flexotiskovém stroji, tiskové jednotky za sebou, po tisku navíjení pásu na kotouč</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flexotisk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 s ústním zdůvodněním</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Provést přenos a kontrolu přenosu datových souborů do počítačových systémů osvitu ve flexotisku podle zadání.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s ústním zdůvodněním</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Nastavit parametry pro osvit tiskových desek ve flexotisku podle zadání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s ústním zdůvodněním</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Nastavit oplachování tiskové formy, teplotu sušení tiskové formy na vyvolávací lince ve flexotisku podle zadání</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Provést mezioperační kontrolu na testu kvality zhotovené tiskové formy ve flexotisku podle zadání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s ústním vysvětlením</w:t>
      </w:r>
    </w:p>
    <w:p>
      <w:pPr>
        <w:pStyle w:val="P32"/>
        <w:framePr w:w="10710" w:h="248" w:hRule="exact" w:wrap="none" w:vAnchor="page" w:hAnchor="margin" w:x="28" w:y="7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úzkoformátových flexotiskových kotoučových strojích, 29.4.2026 1:32:33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úzkoformátových flexotiskových kotoučových strojích, 29.4.2026 1:32:33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úzkoformátových flexotiskových kotoučových strojích, 29.4.2026 1:32:33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úzkoformátových flexotiskových kotoučových strojích, 29.4.2026 1:32:33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úzkoformátových flexotiskových kotoučových strojích, 29.4.2026 1:32:33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