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F91B00" Type="http://schemas.openxmlformats.org/officeDocument/2006/relationships/officeDocument" Target="/word/document.xml" /><Relationship Id="coreR71F91B00" Type="http://schemas.openxmlformats.org/package/2006/relationships/metadata/core-properties" Target="/docProps/core.xml" /><Relationship Id="customR71F91B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úzkoformátových flexotiskových kotoučových strojích, 25.8.2026 17:33:57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úzkoformátových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samolepicích etiket podle zadání: barevnost 6/0 (procesní čtyřbarvotisk + 2 přímé barvy), rozsah 1 strana, šíře pásu do 280 mm, tiskový obvod: do 380 mm, etiketový samolepicí papír do 75 g/m², tisk na kotoučovém flexotiskovém stroji, tiskové jednotky za sebou, po tisku navíjení pásu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a přímých barev na flexotiskovém kotoučovém stroji (stroj se sušením potištěného pásu v každé tiskové jednotce – tisk mokrá do suché)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úzkoformátových flexotiskových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1055" w:hRule="exact" w:wrap="none" w:vAnchor="page" w:hAnchor="margin" w:x="45" w:y="7417"/>
        <w:rPr>
          <w:rStyle w:val="C3"/>
          <w:rtl w:val="0"/>
        </w:rPr>
      </w:pPr>
    </w:p>
    <w:p>
      <w:pPr>
        <w:pStyle w:val="P13"/>
        <w:framePr w:w="6658" w:h="928" w:hRule="exact" w:wrap="none" w:vAnchor="page" w:hAnchor="margin" w:x="71" w:y="7473"/>
        <w:rPr>
          <w:rStyle w:val="C11"/>
          <w:rtl w:val="0"/>
        </w:rPr>
      </w:pPr>
      <w:r>
        <w:rPr>
          <w:rStyle w:val="C11"/>
          <w:rtl w:val="0"/>
        </w:rPr>
        <w:t>a) Převzít a zkontrolovat kompletní výrobní podklady pro tisk samolepicích etiket včetně imprimovaných barevných nátisků či barevných předloh pro správné zabarvení a kontrolu při tisku procesního čtyřbarvotisku a přímých barev podle zadání</w:t>
      </w:r>
    </w:p>
    <w:p>
      <w:pPr>
        <w:pStyle w:val="P28"/>
        <w:framePr w:w="3921" w:h="1055" w:hRule="exact" w:wrap="none" w:vAnchor="page" w:hAnchor="margin" w:x="6800" w:y="7417"/>
        <w:rPr>
          <w:rStyle w:val="C3"/>
          <w:rtl w:val="0"/>
        </w:rPr>
      </w:pPr>
    </w:p>
    <w:p>
      <w:pPr>
        <w:pStyle w:val="P29"/>
        <w:framePr w:w="3839" w:h="928" w:hRule="exact" w:wrap="none" w:vAnchor="page" w:hAnchor="margin" w:x="6856" w:y="7473"/>
        <w:rPr>
          <w:rStyle w:val="C21"/>
          <w:rtl w:val="0"/>
        </w:rPr>
      </w:pPr>
      <w:r>
        <w:rPr>
          <w:rStyle w:val="C21"/>
          <w:rtl w:val="0"/>
        </w:rPr>
        <w:t>Praktické předvedení a ústní ověření</w:t>
      </w:r>
    </w:p>
    <w:p>
      <w:pPr>
        <w:pStyle w:val="P16"/>
        <w:framePr w:w="6710" w:h="1280" w:hRule="exact" w:wrap="none" w:vAnchor="page" w:hAnchor="margin" w:x="45" w:y="8472"/>
        <w:rPr>
          <w:rStyle w:val="C3"/>
          <w:rtl w:val="0"/>
        </w:rPr>
      </w:pPr>
    </w:p>
    <w:p>
      <w:pPr>
        <w:pStyle w:val="P17"/>
        <w:framePr w:w="6658" w:h="1153" w:hRule="exact" w:wrap="none" w:vAnchor="page" w:hAnchor="margin" w:x="71" w:y="8528"/>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samolepicích etiket podle zadání</w:t>
      </w:r>
    </w:p>
    <w:p>
      <w:pPr>
        <w:pStyle w:val="P30"/>
        <w:framePr w:w="3921" w:h="1280" w:hRule="exact" w:wrap="none" w:vAnchor="page" w:hAnchor="margin" w:x="6800" w:y="8472"/>
        <w:rPr>
          <w:rStyle w:val="C3"/>
          <w:rtl w:val="0"/>
        </w:rPr>
      </w:pPr>
    </w:p>
    <w:p>
      <w:pPr>
        <w:pStyle w:val="P31"/>
        <w:framePr w:w="3839" w:h="1153"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865"/>
        <w:rPr>
          <w:rStyle w:val="C23"/>
          <w:rtl w:val="0"/>
        </w:rPr>
      </w:pPr>
      <w:r>
        <w:rPr>
          <w:rStyle w:val="C23"/>
          <w:rtl w:val="0"/>
        </w:rPr>
        <w:t>Je třeba splnit obě kritéria.</w:t>
      </w:r>
    </w:p>
    <w:p>
      <w:pPr>
        <w:pStyle w:val="P23"/>
        <w:framePr w:w="10710" w:h="547" w:hRule="exact" w:wrap="none" w:vAnchor="page" w:hAnchor="margin" w:x="28" w:y="10301"/>
        <w:rPr>
          <w:rStyle w:val="C18"/>
          <w:rtl w:val="0"/>
        </w:rPr>
      </w:pPr>
      <w:r>
        <w:rPr>
          <w:rStyle w:val="C18"/>
          <w:rtl w:val="0"/>
        </w:rPr>
        <w:t>Převzetí a příprava potiskovaného materiálu, tiskových forem, rastrových válců a tiskových barev na úzkoformátových flexotiskových kotoučových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Převzít kotouč potiskovaného materiálu na základě údajů výrobního příkazu s ohledem na bezchybný technologický postup tisku samolepicích etiket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Převzít flexotiskové formy a rastrové válce pro tisk samolepicích etiket podle zadání a provést vizuální kontrolu jejich bezchybného zhotovení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1055" w:hRule="exact" w:wrap="none" w:vAnchor="page" w:hAnchor="margin" w:x="45" w:y="12762"/>
        <w:rPr>
          <w:rStyle w:val="C3"/>
          <w:rtl w:val="0"/>
        </w:rPr>
      </w:pPr>
    </w:p>
    <w:p>
      <w:pPr>
        <w:pStyle w:val="P13"/>
        <w:framePr w:w="6658" w:h="928" w:hRule="exact" w:wrap="none" w:vAnchor="page" w:hAnchor="margin" w:x="71" w:y="12818"/>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u samolepicích etiket podle zadání</w:t>
      </w:r>
    </w:p>
    <w:p>
      <w:pPr>
        <w:pStyle w:val="P28"/>
        <w:framePr w:w="3921" w:h="1055" w:hRule="exact" w:wrap="none" w:vAnchor="page" w:hAnchor="margin" w:x="6800" w:y="12762"/>
        <w:rPr>
          <w:rStyle w:val="C3"/>
          <w:rtl w:val="0"/>
        </w:rPr>
      </w:pPr>
    </w:p>
    <w:p>
      <w:pPr>
        <w:pStyle w:val="P29"/>
        <w:framePr w:w="3839" w:h="928"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25.8.2026 17:33:57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úzkoformátových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samolepicích etiket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Nastavit navíjecí zařízení podle zadání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Založit flexotiskové tiskové formy v žádaném pořadí do jednotlivých tiskových jednotek podle zadání</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Provést výběr rastrových válců barevníků podle hodnot tiskového rastru samolepicích etiket, seřídit stěrky raklových komor flexotiskových barevníků podle zadání</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Provést seřízení přítlaků mezi rastrovými, formovými a tlakovými válci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Zabarvit tiskové formy pro tisk stabilizovaného čtyřbarvotisku a přímých barev, popřípadě zkontrolovat konzistenci barev, provést kontrolu zabarvení 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a ústní ověření</w:t>
      </w:r>
    </w:p>
    <w:p>
      <w:pPr>
        <w:pStyle w:val="P16"/>
        <w:framePr w:w="6710" w:h="1055" w:hRule="exact" w:wrap="none" w:vAnchor="page" w:hAnchor="margin" w:x="45" w:y="7884"/>
        <w:rPr>
          <w:rStyle w:val="C3"/>
          <w:rtl w:val="0"/>
        </w:rPr>
      </w:pPr>
    </w:p>
    <w:p>
      <w:pPr>
        <w:pStyle w:val="P17"/>
        <w:framePr w:w="6658" w:h="928" w:hRule="exact" w:wrap="none" w:vAnchor="page" w:hAnchor="margin" w:x="71" w:y="7940"/>
        <w:rPr>
          <w:rStyle w:val="C13"/>
          <w:rtl w:val="0"/>
        </w:rPr>
      </w:pPr>
      <w:r>
        <w:rPr>
          <w:rStyle w:val="C13"/>
          <w:rtl w:val="0"/>
        </w:rPr>
        <w:t>h) Provést kontrolu zabarvení tisku procesního čtyřbarvotisku a přímých barev tisku samolepicích etiket s využitím denzitometrického měření a imprimovaných nátisků na zkušebním výtisku při tisku procesního čtyřbarvotisku ve flexotisku podle zadání</w:t>
      </w:r>
    </w:p>
    <w:p>
      <w:pPr>
        <w:pStyle w:val="P30"/>
        <w:framePr w:w="3921" w:h="1055" w:hRule="exact" w:wrap="none" w:vAnchor="page" w:hAnchor="margin" w:x="6800" w:y="7884"/>
        <w:rPr>
          <w:rStyle w:val="C3"/>
          <w:rtl w:val="0"/>
        </w:rPr>
      </w:pPr>
    </w:p>
    <w:p>
      <w:pPr>
        <w:pStyle w:val="P31"/>
        <w:framePr w:w="3839" w:h="928" w:hRule="exact" w:wrap="none" w:vAnchor="page" w:hAnchor="margin" w:x="6856" w:y="7940"/>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i) Provést nastavení soutisku barev procesního čtyřbarvotisku podle zadání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j) Nastavit správnou funkci sušicího zařízení v tiskových jednotkách podle parametrů ovládacího manuálu tiskového stroje podle zadání</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k) Provést založení rotační výsekové formy, seřízení přítlaku a seřízení správného postavení výseku podle layoutu samolepicí etikety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Dodržení normativu při tisku celé zakázky na úzkoformátových flexotiskových kotoučových strojích</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831" w:hRule="exact" w:wrap="none" w:vAnchor="page" w:hAnchor="margin" w:x="45" w:y="11894"/>
        <w:rPr>
          <w:rStyle w:val="C3"/>
          <w:rtl w:val="0"/>
        </w:rPr>
      </w:pPr>
    </w:p>
    <w:p>
      <w:pPr>
        <w:pStyle w:val="P13"/>
        <w:framePr w:w="6658" w:h="704" w:hRule="exact" w:wrap="none" w:vAnchor="page" w:hAnchor="margin" w:x="71" w:y="11950"/>
        <w:rPr>
          <w:rStyle w:val="C11"/>
          <w:rtl w:val="0"/>
        </w:rPr>
      </w:pPr>
      <w:r>
        <w:rPr>
          <w:rStyle w:val="C11"/>
          <w:rtl w:val="0"/>
        </w:rPr>
        <w:t>a) Provést průběžnou vizuální kontrolu správného soutisku tiskových barev potiskovaného pásu samolepicích etiket a provést manuální nebo automatickou korekci soutisku barev podle zadání</w:t>
      </w:r>
    </w:p>
    <w:p>
      <w:pPr>
        <w:pStyle w:val="P28"/>
        <w:framePr w:w="3921" w:h="831" w:hRule="exact" w:wrap="none" w:vAnchor="page" w:hAnchor="margin" w:x="6800" w:y="11894"/>
        <w:rPr>
          <w:rStyle w:val="C3"/>
          <w:rtl w:val="0"/>
        </w:rPr>
      </w:pPr>
    </w:p>
    <w:p>
      <w:pPr>
        <w:pStyle w:val="P29"/>
        <w:framePr w:w="3839" w:h="704" w:hRule="exact" w:wrap="none" w:vAnchor="page" w:hAnchor="margin" w:x="6856" w:y="11950"/>
        <w:rPr>
          <w:rStyle w:val="C21"/>
          <w:rtl w:val="0"/>
        </w:rPr>
      </w:pPr>
      <w:r>
        <w:rPr>
          <w:rStyle w:val="C21"/>
          <w:rtl w:val="0"/>
        </w:rPr>
        <w:t>Praktické předvedení a ústní ověření</w:t>
      </w:r>
    </w:p>
    <w:p>
      <w:pPr>
        <w:pStyle w:val="P16"/>
        <w:framePr w:w="6710" w:h="1055" w:hRule="exact" w:wrap="none" w:vAnchor="page" w:hAnchor="margin" w:x="45" w:y="12725"/>
        <w:rPr>
          <w:rStyle w:val="C3"/>
          <w:rtl w:val="0"/>
        </w:rPr>
      </w:pPr>
    </w:p>
    <w:p>
      <w:pPr>
        <w:pStyle w:val="P17"/>
        <w:framePr w:w="6658" w:h="928" w:hRule="exact" w:wrap="none" w:vAnchor="page" w:hAnchor="margin" w:x="71" w:y="12781"/>
        <w:rPr>
          <w:rStyle w:val="C13"/>
          <w:rtl w:val="0"/>
        </w:rPr>
      </w:pPr>
      <w:r>
        <w:rPr>
          <w:rStyle w:val="C13"/>
          <w:rtl w:val="0"/>
        </w:rPr>
        <w:t>b) Provést průběžnou kontrolu hodnot správného zabarvení procesního čtyřbarvotisku a přímých barev na vytištěném pásu samolepicích etiket, případně provést manuální nebo automatickou korekci zabarvení podle zadání</w:t>
      </w:r>
    </w:p>
    <w:p>
      <w:pPr>
        <w:pStyle w:val="P30"/>
        <w:framePr w:w="3921" w:h="1055" w:hRule="exact" w:wrap="none" w:vAnchor="page" w:hAnchor="margin" w:x="6800" w:y="12725"/>
        <w:rPr>
          <w:rStyle w:val="C3"/>
          <w:rtl w:val="0"/>
        </w:rPr>
      </w:pPr>
    </w:p>
    <w:p>
      <w:pPr>
        <w:pStyle w:val="P31"/>
        <w:framePr w:w="3839" w:h="928" w:hRule="exact" w:wrap="none" w:vAnchor="page" w:hAnchor="margin" w:x="6856" w:y="12781"/>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Provést průběžnou kontrolu správného vedení pásu a navinutí potištěného pásu samolepicích etiket na kotouč a provést korekce posunem potiskovaného pásu ve směru nebo napříč směru tisku podle zadání</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 a ústní ověření</w:t>
      </w:r>
    </w:p>
    <w:p>
      <w:pPr>
        <w:pStyle w:val="P16"/>
        <w:framePr w:w="6710" w:h="831" w:hRule="exact" w:wrap="none" w:vAnchor="page" w:hAnchor="margin" w:x="45" w:y="14611"/>
        <w:rPr>
          <w:rStyle w:val="C3"/>
          <w:rtl w:val="0"/>
        </w:rPr>
      </w:pPr>
    </w:p>
    <w:p>
      <w:pPr>
        <w:pStyle w:val="P17"/>
        <w:framePr w:w="6658" w:h="704" w:hRule="exact" w:wrap="none" w:vAnchor="page" w:hAnchor="margin" w:x="71" w:y="14667"/>
        <w:rPr>
          <w:rStyle w:val="C13"/>
          <w:rtl w:val="0"/>
        </w:rPr>
      </w:pPr>
      <w:r>
        <w:rPr>
          <w:rStyle w:val="C13"/>
          <w:rtl w:val="0"/>
        </w:rPr>
        <w:t>d) Odložit z vytištěného nákladu postupně 10 výtisků bezchybně vytištěných samolepicích etiket pro dokumentaci k výrobním podkladům a případnou zpětnou kontrolu kvality podle zadání</w:t>
      </w:r>
    </w:p>
    <w:p>
      <w:pPr>
        <w:pStyle w:val="P30"/>
        <w:framePr w:w="3921" w:h="831" w:hRule="exact" w:wrap="none" w:vAnchor="page" w:hAnchor="margin" w:x="6800" w:y="14611"/>
        <w:rPr>
          <w:rStyle w:val="C3"/>
          <w:rtl w:val="0"/>
        </w:rPr>
      </w:pPr>
    </w:p>
    <w:p>
      <w:pPr>
        <w:pStyle w:val="P31"/>
        <w:framePr w:w="3839" w:h="704" w:hRule="exact" w:wrap="none" w:vAnchor="page" w:hAnchor="margin" w:x="6856" w:y="14667"/>
        <w:rPr>
          <w:rStyle w:val="C22"/>
          <w:rtl w:val="0"/>
        </w:rPr>
      </w:pPr>
      <w:r>
        <w:rPr>
          <w:rStyle w:val="C22"/>
          <w:rtl w:val="0"/>
        </w:rPr>
        <w:t>Praktické předvedení a ústní ověření</w:t>
      </w:r>
    </w:p>
    <w:p>
      <w:pPr>
        <w:pStyle w:val="P32"/>
        <w:framePr w:w="10710" w:h="248" w:hRule="exact" w:wrap="none" w:vAnchor="page" w:hAnchor="margin" w:x="28" w:y="155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25.8.2026 17:33:57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úzkoformátových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údržbu důležitých celků tiskového stroje po ukončení produkce v souladu s předpisy pro ochranu strojního zařízení podle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tiskových forem, rastrových válců,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25.8.2026 17:33:57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úzkoformátových flexotiskových kotoučových strojích, 25.8.2026 17:33:57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úzkoformátových flexotiskových kotoučových strojích, 25.8.2026 17:33:57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úzkoformátový flexotiskový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úzkoformátových flexotiskových kotoučových strojích, 25.8.2026 17:33:57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úzkoformátových flexotiskových kotoučových strojích, 25.8.2026 17:33:57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82ED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A66F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