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A8401" Type="http://schemas.openxmlformats.org/officeDocument/2006/relationships/officeDocument" Target="/word/document.xml" /><Relationship Id="coreR254A8401" Type="http://schemas.openxmlformats.org/package/2006/relationships/metadata/core-properties" Target="/docProps/core.xml" /><Relationship Id="customR254A84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https://www.nsp.cz/jednotka-prace/lakyrnik-ve-strojirenstvi#zdravotni-zpusobilost).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