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F791EC" Type="http://schemas.openxmlformats.org/officeDocument/2006/relationships/officeDocument" Target="/word/document.xml" /><Relationship Id="coreRBF791EC" Type="http://schemas.openxmlformats.org/package/2006/relationships/metadata/core-properties" Target="/docProps/core.xml" /><Relationship Id="customRBF791E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ve strojírenství, 28.7.2026 11:27:41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28.7.2026 11:27:41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28.7.2026 11:27:41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28.7.2026 11:27:41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Lakýrník/lakýrnice ve strojírenství, 28.7.2026 11:27:41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ve strojírenství, 28.7.2026 11:27:41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ve strojírenství, 28.7.2026 11:27:41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Lakýrník/lakýrnice ve strojírenství, 28.7.2026 11:27:41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AF76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C2F9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