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69E9A6" Type="http://schemas.openxmlformats.org/officeDocument/2006/relationships/officeDocument" Target="/word/document.xml" /><Relationship Id="coreR7D69E9A6" Type="http://schemas.openxmlformats.org/package/2006/relationships/metadata/core-properties" Target="/docProps/core.xml" /><Relationship Id="customR7D69E9A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Zemědělský poradce pro ochranu rostlin (kód: 41-060-R)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poradce pro ochranu rostlin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Posouzení stavu porostu zemědělské plodiny ve všech vývojových fázích a určení škodlivých činitelů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Navrhování preventivních a přímých opatření k regulaci škodlivých organismů při respektování zásad integrované ochrany rostlin</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Vyhodnocení účinnosti provedených ochranných opatření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Navrhování opatření k ochraně včel, zvěře, necílových organizmů a životního prostředí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5</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Posouzení správnosti skladování a používání přípravků na ochranu rostlin</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5</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Posouzení plnění podmínek Kontroly podmíněnosti v oblasti ochrany rostlin</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6</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Aplikace platné legislativy v ochraně rostlin</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Práce s databázemi a informačními systémy v oblasti ochrany rostlin, aplikace nových poznatků do praxe</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6</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Zpracování projektu v oblasti ochrany rostlin pro dané podmínky, jeho prezentace a obhajoba</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6</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13.02.2013 do: 06.12.2020</w:t>
      </w:r>
    </w:p>
    <w:p>
      <w:pPr>
        <w:pStyle w:val="P21"/>
        <w:framePr w:w="7654" w:h="331" w:hRule="exact" w:wrap="none" w:vAnchor="page" w:hAnchor="margin" w:x="28" w:y="15940"/>
        <w:rPr>
          <w:rStyle w:val="C16"/>
          <w:rtl w:val="0"/>
        </w:rPr>
      </w:pPr>
      <w:r>
        <w:rPr>
          <w:rStyle w:val="C16"/>
          <w:rtl w:val="0"/>
        </w:rPr>
        <w:t>Zemědělský poradce pro ochranu rostlin, 29.10.2026 3:19:42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Posouzení stavu porostu zemědělské plodiny ve všech vývojových fázích a určení škodlivých činitelů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Rozpoznat příznaky poškození rostliny abiotickými faktory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Vyhodnotit souvislost biotických a abiotických faktorů se zdravotním stavem porostu</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Určit faktory ovlivňující variabilitu příznaků poškození porostu</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Praktické předvedení a ústní ověření</w:t>
      </w:r>
    </w:p>
    <w:p>
      <w:pPr>
        <w:pStyle w:val="P16"/>
        <w:framePr w:w="6710" w:h="376" w:hRule="exact" w:wrap="none" w:vAnchor="page" w:hAnchor="margin" w:x="45" w:y="5094"/>
        <w:rPr>
          <w:rStyle w:val="C3"/>
          <w:rtl w:val="0"/>
        </w:rPr>
      </w:pPr>
    </w:p>
    <w:p>
      <w:pPr>
        <w:pStyle w:val="P17"/>
        <w:framePr w:w="6658" w:h="249" w:hRule="exact" w:wrap="none" w:vAnchor="page" w:hAnchor="margin" w:x="71" w:y="5150"/>
        <w:rPr>
          <w:rStyle w:val="C13"/>
          <w:rtl w:val="0"/>
        </w:rPr>
      </w:pPr>
      <w:r>
        <w:rPr>
          <w:rStyle w:val="C13"/>
          <w:rtl w:val="0"/>
        </w:rPr>
        <w:t>d) Určit škodlivé organismy rostlin na předložených ukázkách</w:t>
      </w:r>
    </w:p>
    <w:p>
      <w:pPr>
        <w:pStyle w:val="P30"/>
        <w:framePr w:w="3921" w:h="376" w:hRule="exact" w:wrap="none" w:vAnchor="page" w:hAnchor="margin" w:x="6800" w:y="5094"/>
        <w:rPr>
          <w:rStyle w:val="C3"/>
          <w:rtl w:val="0"/>
        </w:rPr>
      </w:pPr>
    </w:p>
    <w:p>
      <w:pPr>
        <w:pStyle w:val="P31"/>
        <w:framePr w:w="3839" w:h="249" w:hRule="exact" w:wrap="none" w:vAnchor="page" w:hAnchor="margin" w:x="6856" w:y="5150"/>
        <w:rPr>
          <w:rStyle w:val="C22"/>
          <w:rtl w:val="0"/>
        </w:rPr>
      </w:pPr>
      <w:r>
        <w:rPr>
          <w:rStyle w:val="C22"/>
          <w:rtl w:val="0"/>
        </w:rPr>
        <w:t>Praktické předvedení a ústní ověření</w:t>
      </w:r>
    </w:p>
    <w:p>
      <w:pPr>
        <w:pStyle w:val="P32"/>
        <w:framePr w:w="10710" w:h="248" w:hRule="exact" w:wrap="none" w:vAnchor="page" w:hAnchor="margin" w:x="28" w:y="5584"/>
        <w:rPr>
          <w:rStyle w:val="C23"/>
          <w:rtl w:val="0"/>
        </w:rPr>
      </w:pPr>
      <w:r>
        <w:rPr>
          <w:rStyle w:val="C23"/>
          <w:rtl w:val="0"/>
        </w:rPr>
        <w:t>Je třeba splnit všechna kritéria.</w:t>
      </w:r>
    </w:p>
    <w:p>
      <w:pPr>
        <w:pStyle w:val="P23"/>
        <w:framePr w:w="10710" w:h="547" w:hRule="exact" w:wrap="none" w:vAnchor="page" w:hAnchor="margin" w:x="28" w:y="6019"/>
        <w:rPr>
          <w:rStyle w:val="C18"/>
          <w:rtl w:val="0"/>
        </w:rPr>
      </w:pPr>
      <w:r>
        <w:rPr>
          <w:rStyle w:val="C18"/>
          <w:rtl w:val="0"/>
        </w:rPr>
        <w:t>Navrhování preventivních a přímých opatření k regulaci škodlivých organismů při respektování zásad integrované ochrany rostlin</w:t>
      </w:r>
    </w:p>
    <w:p>
      <w:pPr>
        <w:pStyle w:val="P24"/>
        <w:framePr w:w="6713" w:h="376" w:hRule="exact" w:wrap="none" w:vAnchor="page" w:hAnchor="margin" w:x="45" w:y="6666"/>
        <w:rPr>
          <w:rStyle w:val="C3"/>
          <w:rtl w:val="0"/>
        </w:rPr>
      </w:pPr>
    </w:p>
    <w:p>
      <w:pPr>
        <w:pStyle w:val="P25"/>
        <w:framePr w:w="6661" w:h="249" w:hRule="exact" w:wrap="none" w:vAnchor="page" w:hAnchor="margin" w:x="71" w:y="6737"/>
        <w:rPr>
          <w:rStyle w:val="C19"/>
          <w:rtl w:val="0"/>
        </w:rPr>
      </w:pPr>
      <w:r>
        <w:rPr>
          <w:rStyle w:val="C19"/>
          <w:rtl w:val="0"/>
        </w:rPr>
        <w:t>Kritéria hodnocení</w:t>
      </w:r>
    </w:p>
    <w:p>
      <w:pPr>
        <w:pStyle w:val="P26"/>
        <w:framePr w:w="3918" w:h="376" w:hRule="exact" w:wrap="none" w:vAnchor="page" w:hAnchor="margin" w:x="6803" w:y="6666"/>
        <w:rPr>
          <w:rStyle w:val="C3"/>
          <w:rtl w:val="0"/>
        </w:rPr>
      </w:pPr>
    </w:p>
    <w:p>
      <w:pPr>
        <w:pStyle w:val="P27"/>
        <w:framePr w:w="3836" w:h="249" w:hRule="exact" w:wrap="none" w:vAnchor="page" w:hAnchor="margin" w:x="6859" w:y="6737"/>
        <w:rPr>
          <w:rStyle w:val="C20"/>
          <w:rtl w:val="0"/>
        </w:rPr>
      </w:pPr>
      <w:r>
        <w:rPr>
          <w:rStyle w:val="C20"/>
          <w:rtl w:val="0"/>
        </w:rPr>
        <w:t>Způsoby ověření</w:t>
      </w:r>
    </w:p>
    <w:p>
      <w:pPr>
        <w:pStyle w:val="P12"/>
        <w:framePr w:w="6710" w:h="607" w:hRule="exact" w:wrap="none" w:vAnchor="page" w:hAnchor="margin" w:x="45" w:y="7042"/>
        <w:rPr>
          <w:rStyle w:val="C3"/>
          <w:rtl w:val="0"/>
        </w:rPr>
      </w:pPr>
    </w:p>
    <w:p>
      <w:pPr>
        <w:pStyle w:val="P13"/>
        <w:framePr w:w="6658" w:h="480" w:hRule="exact" w:wrap="none" w:vAnchor="page" w:hAnchor="margin" w:x="71" w:y="7098"/>
        <w:rPr>
          <w:rStyle w:val="C11"/>
          <w:rtl w:val="0"/>
        </w:rPr>
      </w:pPr>
      <w:r>
        <w:rPr>
          <w:rStyle w:val="C11"/>
          <w:rtl w:val="0"/>
        </w:rPr>
        <w:t>a) Charakterizovat metody ochrany rostlin, jejich účinnost, souvislosti a možnosti použití</w:t>
      </w:r>
    </w:p>
    <w:p>
      <w:pPr>
        <w:pStyle w:val="P28"/>
        <w:framePr w:w="3921" w:h="607" w:hRule="exact" w:wrap="none" w:vAnchor="page" w:hAnchor="margin" w:x="6800" w:y="7042"/>
        <w:rPr>
          <w:rStyle w:val="C3"/>
          <w:rtl w:val="0"/>
        </w:rPr>
      </w:pPr>
    </w:p>
    <w:p>
      <w:pPr>
        <w:pStyle w:val="P29"/>
        <w:framePr w:w="3839" w:h="480" w:hRule="exact" w:wrap="none" w:vAnchor="page" w:hAnchor="margin" w:x="6856" w:y="7098"/>
        <w:rPr>
          <w:rStyle w:val="C21"/>
          <w:rtl w:val="0"/>
        </w:rPr>
      </w:pPr>
      <w:r>
        <w:rPr>
          <w:rStyle w:val="C21"/>
          <w:rtl w:val="0"/>
        </w:rPr>
        <w:t>Ústní ověření</w:t>
      </w:r>
    </w:p>
    <w:p>
      <w:pPr>
        <w:pStyle w:val="P16"/>
        <w:framePr w:w="6710" w:h="607" w:hRule="exact" w:wrap="none" w:vAnchor="page" w:hAnchor="margin" w:x="45" w:y="7649"/>
        <w:rPr>
          <w:rStyle w:val="C3"/>
          <w:rtl w:val="0"/>
        </w:rPr>
      </w:pPr>
    </w:p>
    <w:p>
      <w:pPr>
        <w:pStyle w:val="P17"/>
        <w:framePr w:w="6658" w:h="480" w:hRule="exact" w:wrap="none" w:vAnchor="page" w:hAnchor="margin" w:x="71" w:y="7705"/>
        <w:rPr>
          <w:rStyle w:val="C13"/>
          <w:rtl w:val="0"/>
        </w:rPr>
      </w:pPr>
      <w:r>
        <w:rPr>
          <w:rStyle w:val="C13"/>
          <w:rtl w:val="0"/>
        </w:rPr>
        <w:t>b) Vysvětlit princip integrované ochrany rostlin, uvést faktory limitující její využívání v podmínkách ČR</w:t>
      </w:r>
    </w:p>
    <w:p>
      <w:pPr>
        <w:pStyle w:val="P30"/>
        <w:framePr w:w="3921" w:h="607" w:hRule="exact" w:wrap="none" w:vAnchor="page" w:hAnchor="margin" w:x="6800" w:y="7649"/>
        <w:rPr>
          <w:rStyle w:val="C3"/>
          <w:rtl w:val="0"/>
        </w:rPr>
      </w:pPr>
    </w:p>
    <w:p>
      <w:pPr>
        <w:pStyle w:val="P31"/>
        <w:framePr w:w="3839" w:h="480" w:hRule="exact" w:wrap="none" w:vAnchor="page" w:hAnchor="margin" w:x="6856" w:y="7705"/>
        <w:rPr>
          <w:rStyle w:val="C22"/>
          <w:rtl w:val="0"/>
        </w:rPr>
      </w:pPr>
      <w:r>
        <w:rPr>
          <w:rStyle w:val="C22"/>
          <w:rtl w:val="0"/>
        </w:rPr>
        <w:t>Ústní ověření</w:t>
      </w:r>
    </w:p>
    <w:p>
      <w:pPr>
        <w:pStyle w:val="P12"/>
        <w:framePr w:w="6710" w:h="831" w:hRule="exact" w:wrap="none" w:vAnchor="page" w:hAnchor="margin" w:x="45" w:y="8256"/>
        <w:rPr>
          <w:rStyle w:val="C3"/>
          <w:rtl w:val="0"/>
        </w:rPr>
      </w:pPr>
    </w:p>
    <w:p>
      <w:pPr>
        <w:pStyle w:val="P13"/>
        <w:framePr w:w="6658" w:h="704" w:hRule="exact" w:wrap="none" w:vAnchor="page" w:hAnchor="margin" w:x="71" w:y="8312"/>
        <w:rPr>
          <w:rStyle w:val="C11"/>
          <w:rtl w:val="0"/>
        </w:rPr>
      </w:pPr>
      <w:r>
        <w:rPr>
          <w:rStyle w:val="C11"/>
          <w:rtl w:val="0"/>
        </w:rPr>
        <w:t>c) Navrhnout soubor preventivních opatření k regulaci zadaných škodlivých organizmů v daných podmínkách při respektování zásad integrované ochrany rostlin</w:t>
      </w:r>
    </w:p>
    <w:p>
      <w:pPr>
        <w:pStyle w:val="P28"/>
        <w:framePr w:w="3921" w:h="831" w:hRule="exact" w:wrap="none" w:vAnchor="page" w:hAnchor="margin" w:x="6800" w:y="8256"/>
        <w:rPr>
          <w:rStyle w:val="C3"/>
          <w:rtl w:val="0"/>
        </w:rPr>
      </w:pPr>
    </w:p>
    <w:p>
      <w:pPr>
        <w:pStyle w:val="P29"/>
        <w:framePr w:w="3839" w:h="704" w:hRule="exact" w:wrap="none" w:vAnchor="page" w:hAnchor="margin" w:x="6856" w:y="8312"/>
        <w:rPr>
          <w:rStyle w:val="C21"/>
          <w:rtl w:val="0"/>
        </w:rPr>
      </w:pPr>
      <w:r>
        <w:rPr>
          <w:rStyle w:val="C21"/>
          <w:rtl w:val="0"/>
        </w:rPr>
        <w:t>Praktické předvedení a písemné ověření</w:t>
      </w:r>
    </w:p>
    <w:p>
      <w:pPr>
        <w:pStyle w:val="P16"/>
        <w:framePr w:w="6710" w:h="607" w:hRule="exact" w:wrap="none" w:vAnchor="page" w:hAnchor="margin" w:x="45" w:y="9087"/>
        <w:rPr>
          <w:rStyle w:val="C3"/>
          <w:rtl w:val="0"/>
        </w:rPr>
      </w:pPr>
    </w:p>
    <w:p>
      <w:pPr>
        <w:pStyle w:val="P17"/>
        <w:framePr w:w="6658" w:h="480" w:hRule="exact" w:wrap="none" w:vAnchor="page" w:hAnchor="margin" w:x="71" w:y="9143"/>
        <w:rPr>
          <w:rStyle w:val="C13"/>
          <w:rtl w:val="0"/>
        </w:rPr>
      </w:pPr>
      <w:r>
        <w:rPr>
          <w:rStyle w:val="C13"/>
          <w:rtl w:val="0"/>
        </w:rPr>
        <w:t>d) Navrhnout přímá opatření k regulaci zadaných škodlivých organizmů v daných podmínkách při respektování zásad integrované ochrany rostlin</w:t>
      </w:r>
    </w:p>
    <w:p>
      <w:pPr>
        <w:pStyle w:val="P30"/>
        <w:framePr w:w="3921" w:h="607" w:hRule="exact" w:wrap="none" w:vAnchor="page" w:hAnchor="margin" w:x="6800" w:y="9087"/>
        <w:rPr>
          <w:rStyle w:val="C3"/>
          <w:rtl w:val="0"/>
        </w:rPr>
      </w:pPr>
    </w:p>
    <w:p>
      <w:pPr>
        <w:pStyle w:val="P31"/>
        <w:framePr w:w="3839" w:h="480" w:hRule="exact" w:wrap="none" w:vAnchor="page" w:hAnchor="margin" w:x="6856" w:y="9143"/>
        <w:rPr>
          <w:rStyle w:val="C22"/>
          <w:rtl w:val="0"/>
        </w:rPr>
      </w:pPr>
      <w:r>
        <w:rPr>
          <w:rStyle w:val="C22"/>
          <w:rtl w:val="0"/>
        </w:rPr>
        <w:t>Praktické předvedení a ústní ověření</w:t>
      </w:r>
    </w:p>
    <w:p>
      <w:pPr>
        <w:pStyle w:val="P32"/>
        <w:framePr w:w="10710" w:h="248" w:hRule="exact" w:wrap="none" w:vAnchor="page" w:hAnchor="margin" w:x="28" w:y="9807"/>
        <w:rPr>
          <w:rStyle w:val="C23"/>
          <w:rtl w:val="0"/>
        </w:rPr>
      </w:pPr>
      <w:r>
        <w:rPr>
          <w:rStyle w:val="C23"/>
          <w:rtl w:val="0"/>
        </w:rPr>
        <w:t>Je třeba splnit všechna kritéria.</w:t>
      </w:r>
    </w:p>
    <w:p>
      <w:pPr>
        <w:pStyle w:val="P23"/>
        <w:framePr w:w="10710" w:h="340" w:hRule="exact" w:wrap="none" w:vAnchor="page" w:hAnchor="margin" w:x="28" w:y="10243"/>
        <w:rPr>
          <w:rStyle w:val="C18"/>
          <w:rtl w:val="0"/>
        </w:rPr>
      </w:pPr>
      <w:r>
        <w:rPr>
          <w:rStyle w:val="C18"/>
          <w:rtl w:val="0"/>
        </w:rPr>
        <w:t>Vyhodnocení účinnosti provedených ochranných opatření</w:t>
      </w:r>
    </w:p>
    <w:p>
      <w:pPr>
        <w:pStyle w:val="P24"/>
        <w:framePr w:w="6713" w:h="376" w:hRule="exact" w:wrap="none" w:vAnchor="page" w:hAnchor="margin" w:x="45" w:y="10682"/>
        <w:rPr>
          <w:rStyle w:val="C3"/>
          <w:rtl w:val="0"/>
        </w:rPr>
      </w:pPr>
    </w:p>
    <w:p>
      <w:pPr>
        <w:pStyle w:val="P25"/>
        <w:framePr w:w="6661" w:h="249" w:hRule="exact" w:wrap="none" w:vAnchor="page" w:hAnchor="margin" w:x="71" w:y="10753"/>
        <w:rPr>
          <w:rStyle w:val="C19"/>
          <w:rtl w:val="0"/>
        </w:rPr>
      </w:pPr>
      <w:r>
        <w:rPr>
          <w:rStyle w:val="C19"/>
          <w:rtl w:val="0"/>
        </w:rPr>
        <w:t>Kritéria hodnocení</w:t>
      </w:r>
    </w:p>
    <w:p>
      <w:pPr>
        <w:pStyle w:val="P26"/>
        <w:framePr w:w="3918" w:h="376" w:hRule="exact" w:wrap="none" w:vAnchor="page" w:hAnchor="margin" w:x="6803" w:y="10682"/>
        <w:rPr>
          <w:rStyle w:val="C3"/>
          <w:rtl w:val="0"/>
        </w:rPr>
      </w:pPr>
    </w:p>
    <w:p>
      <w:pPr>
        <w:pStyle w:val="P27"/>
        <w:framePr w:w="3836" w:h="249" w:hRule="exact" w:wrap="none" w:vAnchor="page" w:hAnchor="margin" w:x="6859" w:y="10753"/>
        <w:rPr>
          <w:rStyle w:val="C20"/>
          <w:rtl w:val="0"/>
        </w:rPr>
      </w:pPr>
      <w:r>
        <w:rPr>
          <w:rStyle w:val="C20"/>
          <w:rtl w:val="0"/>
        </w:rPr>
        <w:t>Způsoby ověření</w:t>
      </w:r>
    </w:p>
    <w:p>
      <w:pPr>
        <w:pStyle w:val="P12"/>
        <w:framePr w:w="6710" w:h="376" w:hRule="exact" w:wrap="none" w:vAnchor="page" w:hAnchor="margin" w:x="45" w:y="11058"/>
        <w:rPr>
          <w:rStyle w:val="C3"/>
          <w:rtl w:val="0"/>
        </w:rPr>
      </w:pPr>
    </w:p>
    <w:p>
      <w:pPr>
        <w:pStyle w:val="P13"/>
        <w:framePr w:w="6658" w:h="249" w:hRule="exact" w:wrap="none" w:vAnchor="page" w:hAnchor="margin" w:x="71" w:y="11114"/>
        <w:rPr>
          <w:rStyle w:val="C11"/>
          <w:rtl w:val="0"/>
        </w:rPr>
      </w:pPr>
      <w:r>
        <w:rPr>
          <w:rStyle w:val="C11"/>
          <w:rtl w:val="0"/>
        </w:rPr>
        <w:t>a) Uvést kritéria pro posouzení účinnosti ochranného opatření</w:t>
      </w:r>
    </w:p>
    <w:p>
      <w:pPr>
        <w:pStyle w:val="P28"/>
        <w:framePr w:w="3921" w:h="376" w:hRule="exact" w:wrap="none" w:vAnchor="page" w:hAnchor="margin" w:x="6800" w:y="11058"/>
        <w:rPr>
          <w:rStyle w:val="C3"/>
          <w:rtl w:val="0"/>
        </w:rPr>
      </w:pPr>
    </w:p>
    <w:p>
      <w:pPr>
        <w:pStyle w:val="P29"/>
        <w:framePr w:w="3839" w:h="249" w:hRule="exact" w:wrap="none" w:vAnchor="page" w:hAnchor="margin" w:x="6856" w:y="11114"/>
        <w:rPr>
          <w:rStyle w:val="C21"/>
          <w:rtl w:val="0"/>
        </w:rPr>
      </w:pPr>
      <w:r>
        <w:rPr>
          <w:rStyle w:val="C21"/>
          <w:rtl w:val="0"/>
        </w:rPr>
        <w:t>Ústní ověření</w:t>
      </w:r>
    </w:p>
    <w:p>
      <w:pPr>
        <w:pStyle w:val="P16"/>
        <w:framePr w:w="6710" w:h="607" w:hRule="exact" w:wrap="none" w:vAnchor="page" w:hAnchor="margin" w:x="45" w:y="11434"/>
        <w:rPr>
          <w:rStyle w:val="C3"/>
          <w:rtl w:val="0"/>
        </w:rPr>
      </w:pPr>
    </w:p>
    <w:p>
      <w:pPr>
        <w:pStyle w:val="P17"/>
        <w:framePr w:w="6658" w:h="480" w:hRule="exact" w:wrap="none" w:vAnchor="page" w:hAnchor="margin" w:x="71" w:y="11490"/>
        <w:rPr>
          <w:rStyle w:val="C13"/>
          <w:rtl w:val="0"/>
        </w:rPr>
      </w:pPr>
      <w:r>
        <w:rPr>
          <w:rStyle w:val="C13"/>
          <w:rtl w:val="0"/>
        </w:rPr>
        <w:t>b) Vymezit faktory ovlivňující účinnost a kvalitu provedení ochranných opatření</w:t>
      </w:r>
    </w:p>
    <w:p>
      <w:pPr>
        <w:pStyle w:val="P30"/>
        <w:framePr w:w="3921" w:h="607" w:hRule="exact" w:wrap="none" w:vAnchor="page" w:hAnchor="margin" w:x="6800" w:y="11434"/>
        <w:rPr>
          <w:rStyle w:val="C3"/>
          <w:rtl w:val="0"/>
        </w:rPr>
      </w:pPr>
    </w:p>
    <w:p>
      <w:pPr>
        <w:pStyle w:val="P31"/>
        <w:framePr w:w="3839" w:h="480" w:hRule="exact" w:wrap="none" w:vAnchor="page" w:hAnchor="margin" w:x="6856" w:y="11490"/>
        <w:rPr>
          <w:rStyle w:val="C22"/>
          <w:rtl w:val="0"/>
        </w:rPr>
      </w:pPr>
      <w:r>
        <w:rPr>
          <w:rStyle w:val="C22"/>
          <w:rtl w:val="0"/>
        </w:rPr>
        <w:t>Ústní ověření</w:t>
      </w:r>
    </w:p>
    <w:p>
      <w:pPr>
        <w:pStyle w:val="P12"/>
        <w:framePr w:w="6710" w:h="607" w:hRule="exact" w:wrap="none" w:vAnchor="page" w:hAnchor="margin" w:x="45" w:y="12041"/>
        <w:rPr>
          <w:rStyle w:val="C3"/>
          <w:rtl w:val="0"/>
        </w:rPr>
      </w:pPr>
    </w:p>
    <w:p>
      <w:pPr>
        <w:pStyle w:val="P13"/>
        <w:framePr w:w="6658" w:h="480" w:hRule="exact" w:wrap="none" w:vAnchor="page" w:hAnchor="margin" w:x="71" w:y="12097"/>
        <w:rPr>
          <w:rStyle w:val="C11"/>
          <w:rtl w:val="0"/>
        </w:rPr>
      </w:pPr>
      <w:r>
        <w:rPr>
          <w:rStyle w:val="C11"/>
          <w:rtl w:val="0"/>
        </w:rPr>
        <w:t>c) Na základě údajů v evidenci přípravků posoudit účinnost provedené aplikace přípravku na ochranu rostlin</w:t>
      </w:r>
    </w:p>
    <w:p>
      <w:pPr>
        <w:pStyle w:val="P28"/>
        <w:framePr w:w="3921" w:h="607" w:hRule="exact" w:wrap="none" w:vAnchor="page" w:hAnchor="margin" w:x="6800" w:y="12041"/>
        <w:rPr>
          <w:rStyle w:val="C3"/>
          <w:rtl w:val="0"/>
        </w:rPr>
      </w:pPr>
    </w:p>
    <w:p>
      <w:pPr>
        <w:pStyle w:val="P29"/>
        <w:framePr w:w="3839" w:h="480" w:hRule="exact" w:wrap="none" w:vAnchor="page" w:hAnchor="margin" w:x="6856" w:y="12097"/>
        <w:rPr>
          <w:rStyle w:val="C21"/>
          <w:rtl w:val="0"/>
        </w:rPr>
      </w:pPr>
      <w:r>
        <w:rPr>
          <w:rStyle w:val="C21"/>
          <w:rtl w:val="0"/>
        </w:rPr>
        <w:t>Praktické předvedení a ústní ověření</w:t>
      </w:r>
    </w:p>
    <w:p>
      <w:pPr>
        <w:pStyle w:val="P16"/>
        <w:framePr w:w="6710" w:h="376" w:hRule="exact" w:wrap="none" w:vAnchor="page" w:hAnchor="margin" w:x="45" w:y="12648"/>
        <w:rPr>
          <w:rStyle w:val="C3"/>
          <w:rtl w:val="0"/>
        </w:rPr>
      </w:pPr>
    </w:p>
    <w:p>
      <w:pPr>
        <w:pStyle w:val="P17"/>
        <w:framePr w:w="6658" w:h="249" w:hRule="exact" w:wrap="none" w:vAnchor="page" w:hAnchor="margin" w:x="71" w:y="12704"/>
        <w:rPr>
          <w:rStyle w:val="C13"/>
          <w:rtl w:val="0"/>
        </w:rPr>
      </w:pPr>
      <w:r>
        <w:rPr>
          <w:rStyle w:val="C13"/>
          <w:rtl w:val="0"/>
        </w:rPr>
        <w:t>d) Vysvětlit principy antirezistentní strategie</w:t>
      </w:r>
    </w:p>
    <w:p>
      <w:pPr>
        <w:pStyle w:val="P30"/>
        <w:framePr w:w="3921" w:h="376" w:hRule="exact" w:wrap="none" w:vAnchor="page" w:hAnchor="margin" w:x="6800" w:y="12648"/>
        <w:rPr>
          <w:rStyle w:val="C3"/>
          <w:rtl w:val="0"/>
        </w:rPr>
      </w:pPr>
    </w:p>
    <w:p>
      <w:pPr>
        <w:pStyle w:val="P31"/>
        <w:framePr w:w="3839" w:h="249" w:hRule="exact" w:wrap="none" w:vAnchor="page" w:hAnchor="margin" w:x="6856" w:y="12704"/>
        <w:rPr>
          <w:rStyle w:val="C22"/>
          <w:rtl w:val="0"/>
        </w:rPr>
      </w:pPr>
      <w:r>
        <w:rPr>
          <w:rStyle w:val="C22"/>
          <w:rtl w:val="0"/>
        </w:rPr>
        <w:t>Ústní ověření</w:t>
      </w:r>
    </w:p>
    <w:p>
      <w:pPr>
        <w:pStyle w:val="P32"/>
        <w:framePr w:w="10710" w:h="248" w:hRule="exact" w:wrap="none" w:vAnchor="page" w:hAnchor="margin" w:x="28" w:y="131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 pro ochranu rostlin, 29.10.2026 3:19:42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opatření k ochraně včel, zvěře, necílových organizmů a životního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zásady aplikace zadaného přípravku z hlediska ochrany včel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povinnosti pěstitele aplikujícího přípravek k chovatelům včel, správcům honitby, obci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povinnosti chovatelů včel, správců honitby, obce po oznámení o provedení aplikace přípravků na ochranu rostlin</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Vysvětlit aplikaci přípravků v oblasti hospodaření v pásmech hygienické ochrany vod</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Vysvětlit postup při újmě vzniklé nesprávnou aplikací přípravku a manipulací s ním</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Posouzení správnosti skladování a používání přípravků na ochranu rostlin</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Popsat zásady pro vedení evidence používání přípravků na ochranu rostlin (forma evidence, povinné údaje, délka archivace evidence v podniku)</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a ústní ověření</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b) Vysvětlit zásady skladování a manipulace s přípravky na ochranu rostlin</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Ústní ověření</w:t>
      </w:r>
    </w:p>
    <w:p>
      <w:pPr>
        <w:pStyle w:val="P12"/>
        <w:framePr w:w="6710" w:h="831" w:hRule="exact" w:wrap="none" w:vAnchor="page" w:hAnchor="margin" w:x="45" w:y="8121"/>
        <w:rPr>
          <w:rStyle w:val="C3"/>
          <w:rtl w:val="0"/>
        </w:rPr>
      </w:pPr>
    </w:p>
    <w:p>
      <w:pPr>
        <w:pStyle w:val="P13"/>
        <w:framePr w:w="6658" w:h="704" w:hRule="exact" w:wrap="none" w:vAnchor="page" w:hAnchor="margin" w:x="71" w:y="8177"/>
        <w:rPr>
          <w:rStyle w:val="C11"/>
          <w:rtl w:val="0"/>
        </w:rPr>
      </w:pPr>
      <w:r>
        <w:rPr>
          <w:rStyle w:val="C11"/>
          <w:rtl w:val="0"/>
        </w:rPr>
        <w:t>c) Určit ze záznamu v evidenci o používání přípravků na ochranu rostlin, zda daný přípravek byl použit v souladu s údaji na etiketě (plodina, dávka, účel aplikace)</w:t>
      </w:r>
    </w:p>
    <w:p>
      <w:pPr>
        <w:pStyle w:val="P28"/>
        <w:framePr w:w="3921" w:h="831" w:hRule="exact" w:wrap="none" w:vAnchor="page" w:hAnchor="margin" w:x="6800" w:y="8121"/>
        <w:rPr>
          <w:rStyle w:val="C3"/>
          <w:rtl w:val="0"/>
        </w:rPr>
      </w:pPr>
    </w:p>
    <w:p>
      <w:pPr>
        <w:pStyle w:val="P29"/>
        <w:framePr w:w="3839" w:h="704" w:hRule="exact" w:wrap="none" w:vAnchor="page" w:hAnchor="margin" w:x="6856" w:y="8177"/>
        <w:rPr>
          <w:rStyle w:val="C21"/>
          <w:rtl w:val="0"/>
        </w:rPr>
      </w:pPr>
      <w:r>
        <w:rPr>
          <w:rStyle w:val="C21"/>
          <w:rtl w:val="0"/>
        </w:rPr>
        <w:t>Praktické předvedení a ústní ověření</w:t>
      </w:r>
    </w:p>
    <w:p>
      <w:pPr>
        <w:pStyle w:val="P16"/>
        <w:framePr w:w="6710" w:h="607" w:hRule="exact" w:wrap="none" w:vAnchor="page" w:hAnchor="margin" w:x="45" w:y="8952"/>
        <w:rPr>
          <w:rStyle w:val="C3"/>
          <w:rtl w:val="0"/>
        </w:rPr>
      </w:pPr>
    </w:p>
    <w:p>
      <w:pPr>
        <w:pStyle w:val="P17"/>
        <w:framePr w:w="6658" w:h="480" w:hRule="exact" w:wrap="none" w:vAnchor="page" w:hAnchor="margin" w:x="71" w:y="9008"/>
        <w:rPr>
          <w:rStyle w:val="C13"/>
          <w:rtl w:val="0"/>
        </w:rPr>
      </w:pPr>
      <w:r>
        <w:rPr>
          <w:rStyle w:val="C13"/>
          <w:rtl w:val="0"/>
        </w:rPr>
        <w:t>d) Popsat nakládání s obaly a zbytky přípravku a řešení havarijní situace ve skladu přípravků na ochranu rostlin</w:t>
      </w:r>
    </w:p>
    <w:p>
      <w:pPr>
        <w:pStyle w:val="P30"/>
        <w:framePr w:w="3921" w:h="607" w:hRule="exact" w:wrap="none" w:vAnchor="page" w:hAnchor="margin" w:x="6800" w:y="8952"/>
        <w:rPr>
          <w:rStyle w:val="C3"/>
          <w:rtl w:val="0"/>
        </w:rPr>
      </w:pPr>
    </w:p>
    <w:p>
      <w:pPr>
        <w:pStyle w:val="P31"/>
        <w:framePr w:w="3839" w:h="480" w:hRule="exact" w:wrap="none" w:vAnchor="page" w:hAnchor="margin" w:x="6856" w:y="9008"/>
        <w:rPr>
          <w:rStyle w:val="C22"/>
          <w:rtl w:val="0"/>
        </w:rPr>
      </w:pPr>
      <w:r>
        <w:rPr>
          <w:rStyle w:val="C22"/>
          <w:rtl w:val="0"/>
        </w:rPr>
        <w:t>Ústní ověření</w:t>
      </w:r>
    </w:p>
    <w:p>
      <w:pPr>
        <w:pStyle w:val="P32"/>
        <w:framePr w:w="10710" w:h="248" w:hRule="exact" w:wrap="none" w:vAnchor="page" w:hAnchor="margin" w:x="28" w:y="9672"/>
        <w:rPr>
          <w:rStyle w:val="C23"/>
          <w:rtl w:val="0"/>
        </w:rPr>
      </w:pPr>
      <w:r>
        <w:rPr>
          <w:rStyle w:val="C23"/>
          <w:rtl w:val="0"/>
        </w:rPr>
        <w:t>Je třeba splnit všechna kritéria.</w:t>
      </w:r>
    </w:p>
    <w:p>
      <w:pPr>
        <w:pStyle w:val="P23"/>
        <w:framePr w:w="10710" w:h="340" w:hRule="exact" w:wrap="none" w:vAnchor="page" w:hAnchor="margin" w:x="28" w:y="10108"/>
        <w:rPr>
          <w:rStyle w:val="C18"/>
          <w:rtl w:val="0"/>
        </w:rPr>
      </w:pPr>
      <w:r>
        <w:rPr>
          <w:rStyle w:val="C18"/>
          <w:rtl w:val="0"/>
        </w:rPr>
        <w:t>Posouzení plnění podmínek Kontroly podmíněnosti v oblasti ochrany rostlin</w:t>
      </w:r>
    </w:p>
    <w:p>
      <w:pPr>
        <w:pStyle w:val="P24"/>
        <w:framePr w:w="6713" w:h="376" w:hRule="exact" w:wrap="none" w:vAnchor="page" w:hAnchor="margin" w:x="45" w:y="10547"/>
        <w:rPr>
          <w:rStyle w:val="C3"/>
          <w:rtl w:val="0"/>
        </w:rPr>
      </w:pPr>
    </w:p>
    <w:p>
      <w:pPr>
        <w:pStyle w:val="P25"/>
        <w:framePr w:w="6661" w:h="249" w:hRule="exact" w:wrap="none" w:vAnchor="page" w:hAnchor="margin" w:x="71" w:y="10618"/>
        <w:rPr>
          <w:rStyle w:val="C19"/>
          <w:rtl w:val="0"/>
        </w:rPr>
      </w:pPr>
      <w:r>
        <w:rPr>
          <w:rStyle w:val="C19"/>
          <w:rtl w:val="0"/>
        </w:rPr>
        <w:t>Kritéria hodnocení</w:t>
      </w:r>
    </w:p>
    <w:p>
      <w:pPr>
        <w:pStyle w:val="P26"/>
        <w:framePr w:w="3918" w:h="376" w:hRule="exact" w:wrap="none" w:vAnchor="page" w:hAnchor="margin" w:x="6803" w:y="10547"/>
        <w:rPr>
          <w:rStyle w:val="C3"/>
          <w:rtl w:val="0"/>
        </w:rPr>
      </w:pPr>
    </w:p>
    <w:p>
      <w:pPr>
        <w:pStyle w:val="P27"/>
        <w:framePr w:w="3836" w:h="249" w:hRule="exact" w:wrap="none" w:vAnchor="page" w:hAnchor="margin" w:x="6859" w:y="10618"/>
        <w:rPr>
          <w:rStyle w:val="C20"/>
          <w:rtl w:val="0"/>
        </w:rPr>
      </w:pPr>
      <w:r>
        <w:rPr>
          <w:rStyle w:val="C20"/>
          <w:rtl w:val="0"/>
        </w:rPr>
        <w:t>Způsoby ověření</w:t>
      </w:r>
    </w:p>
    <w:p>
      <w:pPr>
        <w:pStyle w:val="P12"/>
        <w:framePr w:w="6710" w:h="607" w:hRule="exact" w:wrap="none" w:vAnchor="page" w:hAnchor="margin" w:x="45" w:y="10923"/>
        <w:rPr>
          <w:rStyle w:val="C3"/>
          <w:rtl w:val="0"/>
        </w:rPr>
      </w:pPr>
    </w:p>
    <w:p>
      <w:pPr>
        <w:pStyle w:val="P13"/>
        <w:framePr w:w="6658" w:h="480" w:hRule="exact" w:wrap="none" w:vAnchor="page" w:hAnchor="margin" w:x="71" w:y="10979"/>
        <w:rPr>
          <w:rStyle w:val="C11"/>
          <w:rtl w:val="0"/>
        </w:rPr>
      </w:pPr>
      <w:r>
        <w:rPr>
          <w:rStyle w:val="C11"/>
          <w:rtl w:val="0"/>
        </w:rPr>
        <w:t>a) Vyjmenovat zákonné požadavky pro použití přípravků na ochranu rostlin při Kontrole podmíněnosti a vysvětlit jejich vztah k výši poskytovaných dotací</w:t>
      </w:r>
    </w:p>
    <w:p>
      <w:pPr>
        <w:pStyle w:val="P28"/>
        <w:framePr w:w="3921" w:h="607" w:hRule="exact" w:wrap="none" w:vAnchor="page" w:hAnchor="margin" w:x="6800" w:y="10923"/>
        <w:rPr>
          <w:rStyle w:val="C3"/>
          <w:rtl w:val="0"/>
        </w:rPr>
      </w:pPr>
    </w:p>
    <w:p>
      <w:pPr>
        <w:pStyle w:val="P29"/>
        <w:framePr w:w="3839" w:h="480" w:hRule="exact" w:wrap="none" w:vAnchor="page" w:hAnchor="margin" w:x="6856" w:y="10979"/>
        <w:rPr>
          <w:rStyle w:val="C21"/>
          <w:rtl w:val="0"/>
        </w:rPr>
      </w:pPr>
      <w:r>
        <w:rPr>
          <w:rStyle w:val="C21"/>
          <w:rtl w:val="0"/>
        </w:rPr>
        <w:t>Ústní ověření</w:t>
      </w:r>
    </w:p>
    <w:p>
      <w:pPr>
        <w:pStyle w:val="P16"/>
        <w:framePr w:w="6710" w:h="831" w:hRule="exact" w:wrap="none" w:vAnchor="page" w:hAnchor="margin" w:x="45" w:y="11530"/>
        <w:rPr>
          <w:rStyle w:val="C3"/>
          <w:rtl w:val="0"/>
        </w:rPr>
      </w:pPr>
    </w:p>
    <w:p>
      <w:pPr>
        <w:pStyle w:val="P17"/>
        <w:framePr w:w="6658" w:h="704" w:hRule="exact" w:wrap="none" w:vAnchor="page" w:hAnchor="margin" w:x="71" w:y="11586"/>
        <w:rPr>
          <w:rStyle w:val="C13"/>
          <w:rtl w:val="0"/>
        </w:rPr>
      </w:pPr>
      <w:r>
        <w:rPr>
          <w:rStyle w:val="C13"/>
          <w:rtl w:val="0"/>
        </w:rPr>
        <w:t>b) Vyjmenovat podmínky pro použití mechanizačního prostředku pro aplikaci přípravku na ochranu rostlin a uvést požadavky na odborně způsobilou osobu pro zacházení s přípravky na ochranu rostlin</w:t>
      </w:r>
    </w:p>
    <w:p>
      <w:pPr>
        <w:pStyle w:val="P30"/>
        <w:framePr w:w="3921" w:h="831" w:hRule="exact" w:wrap="none" w:vAnchor="page" w:hAnchor="margin" w:x="6800" w:y="11530"/>
        <w:rPr>
          <w:rStyle w:val="C3"/>
          <w:rtl w:val="0"/>
        </w:rPr>
      </w:pPr>
    </w:p>
    <w:p>
      <w:pPr>
        <w:pStyle w:val="P31"/>
        <w:framePr w:w="3839" w:h="704" w:hRule="exact" w:wrap="none" w:vAnchor="page" w:hAnchor="margin" w:x="6856" w:y="11586"/>
        <w:rPr>
          <w:rStyle w:val="C22"/>
          <w:rtl w:val="0"/>
        </w:rPr>
      </w:pPr>
      <w:r>
        <w:rPr>
          <w:rStyle w:val="C22"/>
          <w:rtl w:val="0"/>
        </w:rPr>
        <w:t>Ústní ověření</w:t>
      </w:r>
    </w:p>
    <w:p>
      <w:pPr>
        <w:pStyle w:val="P12"/>
        <w:framePr w:w="6710" w:h="607" w:hRule="exact" w:wrap="none" w:vAnchor="page" w:hAnchor="margin" w:x="45" w:y="12361"/>
        <w:rPr>
          <w:rStyle w:val="C3"/>
          <w:rtl w:val="0"/>
        </w:rPr>
      </w:pPr>
    </w:p>
    <w:p>
      <w:pPr>
        <w:pStyle w:val="P13"/>
        <w:framePr w:w="6658" w:h="480" w:hRule="exact" w:wrap="none" w:vAnchor="page" w:hAnchor="margin" w:x="71" w:y="12417"/>
        <w:rPr>
          <w:rStyle w:val="C11"/>
          <w:rtl w:val="0"/>
        </w:rPr>
      </w:pPr>
      <w:r>
        <w:rPr>
          <w:rStyle w:val="C11"/>
          <w:rtl w:val="0"/>
        </w:rPr>
        <w:t>c) Určit na konkrétním pozemku se zemědělskou kulturou omezující podmínky pro aplikaci přípravků s využitím údajů v LPIS</w:t>
      </w:r>
    </w:p>
    <w:p>
      <w:pPr>
        <w:pStyle w:val="P28"/>
        <w:framePr w:w="3921" w:h="607" w:hRule="exact" w:wrap="none" w:vAnchor="page" w:hAnchor="margin" w:x="6800" w:y="12361"/>
        <w:rPr>
          <w:rStyle w:val="C3"/>
          <w:rtl w:val="0"/>
        </w:rPr>
      </w:pPr>
    </w:p>
    <w:p>
      <w:pPr>
        <w:pStyle w:val="P29"/>
        <w:framePr w:w="3839" w:h="480" w:hRule="exact" w:wrap="none" w:vAnchor="page" w:hAnchor="margin" w:x="6856" w:y="12417"/>
        <w:rPr>
          <w:rStyle w:val="C21"/>
          <w:rtl w:val="0"/>
        </w:rPr>
      </w:pPr>
      <w:r>
        <w:rPr>
          <w:rStyle w:val="C21"/>
          <w:rtl w:val="0"/>
        </w:rPr>
        <w:t>Praktické předvedení a ústní ověření</w:t>
      </w:r>
    </w:p>
    <w:p>
      <w:pPr>
        <w:pStyle w:val="P16"/>
        <w:framePr w:w="6710" w:h="607" w:hRule="exact" w:wrap="none" w:vAnchor="page" w:hAnchor="margin" w:x="45" w:y="12968"/>
        <w:rPr>
          <w:rStyle w:val="C3"/>
          <w:rtl w:val="0"/>
        </w:rPr>
      </w:pPr>
    </w:p>
    <w:p>
      <w:pPr>
        <w:pStyle w:val="P17"/>
        <w:framePr w:w="6658" w:h="480" w:hRule="exact" w:wrap="none" w:vAnchor="page" w:hAnchor="margin" w:x="71" w:y="13024"/>
        <w:rPr>
          <w:rStyle w:val="C13"/>
          <w:rtl w:val="0"/>
        </w:rPr>
      </w:pPr>
      <w:r>
        <w:rPr>
          <w:rStyle w:val="C13"/>
          <w:rtl w:val="0"/>
        </w:rPr>
        <w:t>d) Posoudit stav plnění zákonných požadavků Kontroly podmíněnosti v oblasti ochrany rostlin na modelové situaci</w:t>
      </w:r>
    </w:p>
    <w:p>
      <w:pPr>
        <w:pStyle w:val="P30"/>
        <w:framePr w:w="3921" w:h="607" w:hRule="exact" w:wrap="none" w:vAnchor="page" w:hAnchor="margin" w:x="6800" w:y="12968"/>
        <w:rPr>
          <w:rStyle w:val="C3"/>
          <w:rtl w:val="0"/>
        </w:rPr>
      </w:pPr>
    </w:p>
    <w:p>
      <w:pPr>
        <w:pStyle w:val="P31"/>
        <w:framePr w:w="3839" w:h="480" w:hRule="exact" w:wrap="none" w:vAnchor="page" w:hAnchor="margin" w:x="6856" w:y="13024"/>
        <w:rPr>
          <w:rStyle w:val="C22"/>
          <w:rtl w:val="0"/>
        </w:rPr>
      </w:pPr>
      <w:r>
        <w:rPr>
          <w:rStyle w:val="C22"/>
          <w:rtl w:val="0"/>
        </w:rPr>
        <w:t>Praktické předvedení a písemné nebo ústní ověření</w:t>
      </w:r>
    </w:p>
    <w:p>
      <w:pPr>
        <w:pStyle w:val="P12"/>
        <w:framePr w:w="6710" w:h="607" w:hRule="exact" w:wrap="none" w:vAnchor="page" w:hAnchor="margin" w:x="45" w:y="13575"/>
        <w:rPr>
          <w:rStyle w:val="C3"/>
          <w:rtl w:val="0"/>
        </w:rPr>
      </w:pPr>
    </w:p>
    <w:p>
      <w:pPr>
        <w:pStyle w:val="P13"/>
        <w:framePr w:w="6658" w:h="480" w:hRule="exact" w:wrap="none" w:vAnchor="page" w:hAnchor="margin" w:x="71" w:y="13631"/>
        <w:rPr>
          <w:rStyle w:val="C11"/>
          <w:rtl w:val="0"/>
        </w:rPr>
      </w:pPr>
      <w:r>
        <w:rPr>
          <w:rStyle w:val="C11"/>
          <w:rtl w:val="0"/>
        </w:rPr>
        <w:t>e) Stanovit snížení podpory při neplnění dvou zadaných kontrolovaných požadavků (s použitím příslušné příručky)</w:t>
      </w:r>
    </w:p>
    <w:p>
      <w:pPr>
        <w:pStyle w:val="P28"/>
        <w:framePr w:w="3921" w:h="607" w:hRule="exact" w:wrap="none" w:vAnchor="page" w:hAnchor="margin" w:x="6800" w:y="13575"/>
        <w:rPr>
          <w:rStyle w:val="C3"/>
          <w:rtl w:val="0"/>
        </w:rPr>
      </w:pPr>
    </w:p>
    <w:p>
      <w:pPr>
        <w:pStyle w:val="P29"/>
        <w:framePr w:w="3839" w:h="480" w:hRule="exact" w:wrap="none" w:vAnchor="page" w:hAnchor="margin" w:x="6856" w:y="13631"/>
        <w:rPr>
          <w:rStyle w:val="C21"/>
          <w:rtl w:val="0"/>
        </w:rPr>
      </w:pPr>
      <w:r>
        <w:rPr>
          <w:rStyle w:val="C21"/>
          <w:rtl w:val="0"/>
        </w:rPr>
        <w:t>Praktické předvedení a písemné ověření</w:t>
      </w:r>
    </w:p>
    <w:p>
      <w:pPr>
        <w:pStyle w:val="P32"/>
        <w:framePr w:w="10710" w:h="248" w:hRule="exact" w:wrap="none" w:vAnchor="page" w:hAnchor="margin" w:x="28" w:y="142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 pro ochranu rostlin, 29.10.2026 3:19:42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platné legislativy v ochraně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základní legislativní předpisy v oblasti rostlinolékařské péče v ČR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příklady souvisejících legislativních předpisů, které ovlivňují činnost na úseku rostlinolékařské péče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legislativní předpisy, které vymezují použití přípravků na ochranu rostlin s ohledem na necílové organizmy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Vyjmenovat zásady BOZP na úseku rostlinolékařské péče</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547" w:hRule="exact" w:wrap="none" w:vAnchor="page" w:hAnchor="margin" w:x="28" w:y="5716"/>
        <w:rPr>
          <w:rStyle w:val="C18"/>
          <w:rtl w:val="0"/>
        </w:rPr>
      </w:pPr>
      <w:r>
        <w:rPr>
          <w:rStyle w:val="C18"/>
          <w:rtl w:val="0"/>
        </w:rPr>
        <w:t>Práce s databázemi a informačními systémy v oblasti ochrany rostlin, aplikace nových poznatků do praxe</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a) Vyhledat konkrétní údaje v Seznamu povolených přípravků a dalších prostředků na ochranu rostlin</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w:t>
      </w:r>
    </w:p>
    <w:p>
      <w:pPr>
        <w:pStyle w:val="P16"/>
        <w:framePr w:w="6710" w:h="376" w:hRule="exact" w:wrap="none" w:vAnchor="page" w:hAnchor="margin" w:x="45" w:y="7345"/>
        <w:rPr>
          <w:rStyle w:val="C3"/>
          <w:rtl w:val="0"/>
        </w:rPr>
      </w:pPr>
    </w:p>
    <w:p>
      <w:pPr>
        <w:pStyle w:val="P17"/>
        <w:framePr w:w="6658" w:h="249" w:hRule="exact" w:wrap="none" w:vAnchor="page" w:hAnchor="margin" w:x="71" w:y="7401"/>
        <w:rPr>
          <w:rStyle w:val="C13"/>
          <w:rtl w:val="0"/>
        </w:rPr>
      </w:pPr>
      <w:r>
        <w:rPr>
          <w:rStyle w:val="C13"/>
          <w:rtl w:val="0"/>
        </w:rPr>
        <w:t>b) Vyhledat aktuální informace k zadanému tématu, doložit zdroje informací</w:t>
      </w:r>
    </w:p>
    <w:p>
      <w:pPr>
        <w:pStyle w:val="P30"/>
        <w:framePr w:w="3921" w:h="376" w:hRule="exact" w:wrap="none" w:vAnchor="page" w:hAnchor="margin" w:x="6800" w:y="7345"/>
        <w:rPr>
          <w:rStyle w:val="C3"/>
          <w:rtl w:val="0"/>
        </w:rPr>
      </w:pPr>
    </w:p>
    <w:p>
      <w:pPr>
        <w:pStyle w:val="P31"/>
        <w:framePr w:w="3839" w:h="249" w:hRule="exact" w:wrap="none" w:vAnchor="page" w:hAnchor="margin" w:x="6856" w:y="7401"/>
        <w:rPr>
          <w:rStyle w:val="C22"/>
          <w:rtl w:val="0"/>
        </w:rPr>
      </w:pPr>
      <w:r>
        <w:rPr>
          <w:rStyle w:val="C22"/>
          <w:rtl w:val="0"/>
        </w:rPr>
        <w:t>Praktické předvedení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c) Prokázat znalost informačních zdrojů z oblasti ochrany rostlin a využít získané informace k řešení konkrétního problému</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předvedení a ústní ověření</w:t>
      </w:r>
    </w:p>
    <w:p>
      <w:pPr>
        <w:pStyle w:val="P32"/>
        <w:framePr w:w="10710" w:h="248" w:hRule="exact" w:wrap="none" w:vAnchor="page" w:hAnchor="margin" w:x="28" w:y="8442"/>
        <w:rPr>
          <w:rStyle w:val="C23"/>
          <w:rtl w:val="0"/>
        </w:rPr>
      </w:pPr>
      <w:r>
        <w:rPr>
          <w:rStyle w:val="C23"/>
          <w:rtl w:val="0"/>
        </w:rPr>
        <w:t>Je třeba splnit všechna kritéria.</w:t>
      </w:r>
    </w:p>
    <w:p>
      <w:pPr>
        <w:pStyle w:val="P23"/>
        <w:framePr w:w="10710" w:h="340" w:hRule="exact" w:wrap="none" w:vAnchor="page" w:hAnchor="margin" w:x="28" w:y="8877"/>
        <w:rPr>
          <w:rStyle w:val="C18"/>
          <w:rtl w:val="0"/>
        </w:rPr>
      </w:pPr>
      <w:r>
        <w:rPr>
          <w:rStyle w:val="C18"/>
          <w:rtl w:val="0"/>
        </w:rPr>
        <w:t>Zpracování projektu v oblasti ochrany rostlin pro dané podmínky, jeho prezentace a obhajoba</w:t>
      </w:r>
    </w:p>
    <w:p>
      <w:pPr>
        <w:pStyle w:val="P24"/>
        <w:framePr w:w="6713" w:h="376" w:hRule="exact" w:wrap="none" w:vAnchor="page" w:hAnchor="margin" w:x="45" w:y="9317"/>
        <w:rPr>
          <w:rStyle w:val="C3"/>
          <w:rtl w:val="0"/>
        </w:rPr>
      </w:pPr>
    </w:p>
    <w:p>
      <w:pPr>
        <w:pStyle w:val="P25"/>
        <w:framePr w:w="6661" w:h="249" w:hRule="exact" w:wrap="none" w:vAnchor="page" w:hAnchor="margin" w:x="71" w:y="9388"/>
        <w:rPr>
          <w:rStyle w:val="C19"/>
          <w:rtl w:val="0"/>
        </w:rPr>
      </w:pPr>
      <w:r>
        <w:rPr>
          <w:rStyle w:val="C19"/>
          <w:rtl w:val="0"/>
        </w:rPr>
        <w:t>Kritéria hodnocení</w:t>
      </w:r>
    </w:p>
    <w:p>
      <w:pPr>
        <w:pStyle w:val="P26"/>
        <w:framePr w:w="3918" w:h="376" w:hRule="exact" w:wrap="none" w:vAnchor="page" w:hAnchor="margin" w:x="6803" w:y="9317"/>
        <w:rPr>
          <w:rStyle w:val="C3"/>
          <w:rtl w:val="0"/>
        </w:rPr>
      </w:pPr>
    </w:p>
    <w:p>
      <w:pPr>
        <w:pStyle w:val="P27"/>
        <w:framePr w:w="3836" w:h="249" w:hRule="exact" w:wrap="none" w:vAnchor="page" w:hAnchor="margin" w:x="6859" w:y="9388"/>
        <w:rPr>
          <w:rStyle w:val="C20"/>
          <w:rtl w:val="0"/>
        </w:rPr>
      </w:pPr>
      <w:r>
        <w:rPr>
          <w:rStyle w:val="C20"/>
          <w:rtl w:val="0"/>
        </w:rPr>
        <w:t>Způsoby ověření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a) Vypracovat projekt integrované ochrany pro zadané podmínky včetně ekonomického zhodnocení</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Praktické předvedení</w:t>
      </w:r>
    </w:p>
    <w:p>
      <w:pPr>
        <w:pStyle w:val="P16"/>
        <w:framePr w:w="6710" w:h="376" w:hRule="exact" w:wrap="none" w:vAnchor="page" w:hAnchor="margin" w:x="45" w:y="10300"/>
        <w:rPr>
          <w:rStyle w:val="C3"/>
          <w:rtl w:val="0"/>
        </w:rPr>
      </w:pPr>
    </w:p>
    <w:p>
      <w:pPr>
        <w:pStyle w:val="P17"/>
        <w:framePr w:w="6658" w:h="249" w:hRule="exact" w:wrap="none" w:vAnchor="page" w:hAnchor="margin" w:x="71" w:y="10356"/>
        <w:rPr>
          <w:rStyle w:val="C13"/>
          <w:rtl w:val="0"/>
        </w:rPr>
      </w:pPr>
      <w:r>
        <w:rPr>
          <w:rStyle w:val="C13"/>
          <w:rtl w:val="0"/>
        </w:rPr>
        <w:t>b) Obhájit navržený projekt</w:t>
      </w:r>
    </w:p>
    <w:p>
      <w:pPr>
        <w:pStyle w:val="P30"/>
        <w:framePr w:w="3921" w:h="376" w:hRule="exact" w:wrap="none" w:vAnchor="page" w:hAnchor="margin" w:x="6800" w:y="10300"/>
        <w:rPr>
          <w:rStyle w:val="C3"/>
          <w:rtl w:val="0"/>
        </w:rPr>
      </w:pPr>
    </w:p>
    <w:p>
      <w:pPr>
        <w:pStyle w:val="P31"/>
        <w:framePr w:w="3839" w:h="249" w:hRule="exact" w:wrap="none" w:vAnchor="page" w:hAnchor="margin" w:x="6856" w:y="10356"/>
        <w:rPr>
          <w:rStyle w:val="C22"/>
          <w:rtl w:val="0"/>
        </w:rPr>
      </w:pPr>
      <w:r>
        <w:rPr>
          <w:rStyle w:val="C22"/>
          <w:rtl w:val="0"/>
        </w:rPr>
        <w:t>Ústní ověření</w:t>
      </w:r>
    </w:p>
    <w:p>
      <w:pPr>
        <w:pStyle w:val="P32"/>
        <w:framePr w:w="10710" w:h="248" w:hRule="exact" w:wrap="none" w:vAnchor="page" w:hAnchor="margin" w:x="28" w:y="107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Zemědělský poradce pro ochranu rostlin, 29.10.2026 3:19:42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9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prokáže odbornou způsobilost pro zacházení s přípravky na ochranu rostlin. Musí mít vysokoškolské nebo střední vzdělání s maturitní zkouškou v oboru se zaměřením na ochranu rostlin a minimálně 3 roky praxe v ochraně rostlin.</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„Posouzení stavu porostu zemědělské plodiny ve všech vývojových fázích a určení škodlivých činitelů“ bude ověřována v porostu nebo na předložených vzorcích. </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„Navrhování preventivních a přímých opatření k regulaci škodlivých organismů při respektování zásad integrované ochrany rostlin“ je třeba, aby byl k dispozici seznam přípravků na ochranu rostlin platný pro aktuální rok. </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kritéria „Stanovit snížení podpory při neplnění dvou zadaných kontrolovaných požadavků“ je třeba mít k dispozici příručku Průvodce zemědělce kontrolou podmíněnosti platnou pro aktuální rok a připraveno konkrétní zadání pro výpočet snížení podpory. </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„Práce s databázemi a informačními systémy v oblasti ochrany rostlin, aplikace nových poznatků do praxe“ je třeba mít k dispozici seznam přípravků na ochranu rostlin platný pro aktuální rok. </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„Zpracování projektu v oblasti ochrany rostlin pro dané podmínky, jeho prezentace a obhajoba“ je ověřována obhajobou projektu zadaného autorizovanou osobou v rozsahu 10 až 20 minut. Uchazeč zpracuje projekt před vykonáním zkoušky. Pro zpracování projektu se doporučuje tato struktura: název projektu, základní informace o projektu, cíl projektu, vlastní práce, doporučení pro praxi, závěr.</w:t>
      </w:r>
    </w:p>
    <w:p>
      <w:pPr>
        <w:pStyle w:val="P33"/>
        <w:framePr w:w="10766" w:h="1837" w:hRule="exact" w:wrap="none" w:vAnchor="page" w:hAnchor="margin" w:x="0" w:y="8278"/>
        <w:rPr>
          <w:rStyle w:val="C3"/>
          <w:rtl w:val="0"/>
        </w:rPr>
      </w:pPr>
    </w:p>
    <w:p>
      <w:pPr>
        <w:pStyle w:val="P35"/>
        <w:framePr w:w="10710" w:h="340" w:hRule="exact" w:wrap="none" w:vAnchor="page" w:hAnchor="margin" w:x="28" w:y="8278"/>
        <w:rPr>
          <w:rStyle w:val="C25"/>
          <w:rtl w:val="0"/>
        </w:rPr>
      </w:pPr>
      <w:r>
        <w:rPr>
          <w:rStyle w:val="C25"/>
          <w:rtl w:val="0"/>
        </w:rPr>
        <w:t>Výsledné hodnocení</w:t>
      </w:r>
    </w:p>
    <w:p>
      <w:pPr>
        <w:keepNext w:val="0"/>
        <w:keepLines w:val="0"/>
        <w:framePr w:w="10766" w:h="1497" w:hRule="exact" w:wrap="none" w:vAnchor="page" w:hAnchor="margin" w:x="0" w:y="8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43"/>
        <w:rPr>
          <w:rStyle w:val="C3"/>
          <w:rtl w:val="0"/>
        </w:rPr>
      </w:pPr>
    </w:p>
    <w:p>
      <w:pPr>
        <w:pStyle w:val="P35"/>
        <w:framePr w:w="10710" w:h="340" w:hRule="exact" w:wrap="none" w:vAnchor="page" w:hAnchor="margin" w:x="28" w:y="10343"/>
        <w:rPr>
          <w:rStyle w:val="C25"/>
          <w:rtl w:val="0"/>
        </w:rPr>
      </w:pPr>
      <w:r>
        <w:rPr>
          <w:rStyle w:val="C25"/>
          <w:rtl w:val="0"/>
        </w:rPr>
        <w:t>Počet zkoušejících</w:t>
      </w:r>
    </w:p>
    <w:p>
      <w:pPr>
        <w:keepNext w:val="0"/>
        <w:keepLines w:val="0"/>
        <w:framePr w:w="10766" w:h="1036" w:hRule="exact" w:wrap="none" w:vAnchor="page" w:hAnchor="margin" w:x="0" w:y="10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Zemědělský poradce pro ochranu rostlin, 29.10.2026 3:19:42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Vysokoškolské vzdělání se zaměřením na rostlinolékařství nebo ochranu rostlin a 5 let provozní praxe v oblasti ochrany rostlin, z toho minimálně tři roky v období posledních pěti let před podáním žádosti o udělení autorizace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rostlinolékařství nebo ochranu rostlin a 5 let praxe ve výzkumném ústavu v oblasti ochrany rostlin, z toho minimálně tři roky v období posledních pěti let před podáním žádosti o udělení autorizace.</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rostlinolékařství nebo ochranu rostlin a 5 let praxe ve funkci vysokoškolského učitele v oblasti ochrany rostlin, z toho minimálně tři roky v období posledních pěti let před podáním žádosti o udělení autorizace.</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Vědecká hodnost v oboru zemědělská a lesnická fytopatologie a ochrana rostlin a 5 let praxe v oblasti ochrany rostlin ve smyslů bodů a) až c), z toho minimálně tři roky v posledních pěti letech před podáním žádosti o udělení autorizace.</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w:t>
      </w:r>
    </w:p>
    <w:p>
      <w:pPr>
        <w:pStyle w:val="P33"/>
        <w:framePr w:w="10766" w:h="3248" w:hRule="exact" w:wrap="none" w:vAnchor="page" w:hAnchor="margin" w:x="0" w:y="10248"/>
        <w:rPr>
          <w:rStyle w:val="C3"/>
          <w:rtl w:val="0"/>
        </w:rPr>
      </w:pPr>
    </w:p>
    <w:p>
      <w:pPr>
        <w:pStyle w:val="P35"/>
        <w:framePr w:w="10710" w:h="340" w:hRule="exact" w:wrap="none" w:vAnchor="page" w:hAnchor="margin" w:x="28" w:y="10248"/>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Pozemek s minimálně 3 druhy zemědělských plodin</w:t>
      </w:r>
    </w:p>
    <w:p>
      <w:pPr>
        <w:keepNext w:val="0"/>
        <w:keepLines w:val="0"/>
        <w:framePr w:w="10766" w:h="290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písemnou část vybavenou počítačem s připojením na internet</w:t>
      </w:r>
    </w:p>
    <w:p>
      <w:pPr>
        <w:keepNext w:val="0"/>
        <w:keepLines w:val="0"/>
        <w:framePr w:w="10766" w:h="290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umožňující elektronickou prezentaci projektu</w:t>
      </w:r>
    </w:p>
    <w:p>
      <w:pPr>
        <w:keepNext w:val="0"/>
        <w:keepLines w:val="0"/>
        <w:framePr w:w="10766" w:h="290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Přístup do programu „LPIS“</w:t>
      </w:r>
    </w:p>
    <w:p>
      <w:pPr>
        <w:keepNext w:val="0"/>
        <w:keepLines w:val="0"/>
        <w:framePr w:w="10766" w:h="290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Požadované příručky a publikace dle pokynů k realizaci zkoušky</w:t>
      </w:r>
    </w:p>
    <w:p>
      <w:pPr>
        <w:keepNext w:val="0"/>
        <w:keepLines w:val="0"/>
        <w:framePr w:w="10766" w:h="290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723"/>
        <w:rPr>
          <w:rStyle w:val="C3"/>
          <w:rtl w:val="0"/>
        </w:rPr>
      </w:pPr>
    </w:p>
    <w:p>
      <w:pPr>
        <w:pStyle w:val="P35"/>
        <w:framePr w:w="10710" w:h="340" w:hRule="exact" w:wrap="none" w:vAnchor="page" w:hAnchor="margin" w:x="28" w:y="13723"/>
        <w:rPr>
          <w:rStyle w:val="C25"/>
          <w:rtl w:val="0"/>
        </w:rPr>
      </w:pPr>
      <w:r>
        <w:rPr>
          <w:rStyle w:val="C25"/>
          <w:rtl w:val="0"/>
        </w:rPr>
        <w:t>Doba přípravy na zkoušku</w:t>
      </w:r>
    </w:p>
    <w:p>
      <w:pPr>
        <w:keepNext w:val="0"/>
        <w:keepLines w:val="0"/>
        <w:framePr w:w="10766" w:h="1036" w:hRule="exact" w:wrap="none" w:vAnchor="page" w:hAnchor="margin" w:x="0" w:y="140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Zemědělský poradce pro ochranu rostlin, 29.10.2026 3:19:42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Zemědělský poradce pro ochranu rostlin, 29.10.2026 3:19:42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zemědělství, ustavená a licencovaná pro tuto činnost HK ČR, SP ČR a AK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Česká zemědělská univerzita v Praze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společnost rostlinolékařská</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akademie zemědělských věd</w:t>
      </w:r>
    </w:p>
    <w:p>
      <w:pPr>
        <w:pStyle w:val="P21"/>
        <w:framePr w:w="7654" w:h="331" w:hRule="exact" w:wrap="none" w:vAnchor="page" w:hAnchor="margin" w:x="28" w:y="15940"/>
        <w:rPr>
          <w:rStyle w:val="C16"/>
          <w:rtl w:val="0"/>
        </w:rPr>
      </w:pPr>
      <w:r>
        <w:rPr>
          <w:rStyle w:val="C16"/>
          <w:rtl w:val="0"/>
        </w:rPr>
        <w:t>Zemědělský poradce pro ochranu rostlin, 29.10.2026 3:19:42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