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C3666" Type="http://schemas.openxmlformats.org/officeDocument/2006/relationships/officeDocument" Target="/word/document.xml" /><Relationship Id="coreR667C3666" Type="http://schemas.openxmlformats.org/package/2006/relationships/metadata/core-properties" Target="/docProps/core.xml" /><Relationship Id="customR667C36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13.02.2013 do: 06.12.2020</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Rozpoznat příznaky poškození rostliny abiotickými faktory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Určit faktory ovlivňující variabilitu příznaků poškození porostu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Určit škodlivé organismy rostlin na předložených ukázkách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Ústní ověření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b) Vysvětlit princip integrované ochrany rostlin, uvést faktory limitující její využívání v podmínkách ČR</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Ústní ověření</w:t>
      </w:r>
    </w:p>
    <w:p>
      <w:pPr>
        <w:pStyle w:val="P12"/>
        <w:framePr w:w="6710" w:h="831" w:hRule="exact" w:wrap="none" w:vAnchor="page" w:hAnchor="margin" w:x="45" w:y="8256"/>
        <w:rPr>
          <w:rStyle w:val="C3"/>
          <w:rtl w:val="0"/>
        </w:rPr>
      </w:pPr>
    </w:p>
    <w:p>
      <w:pPr>
        <w:pStyle w:val="P13"/>
        <w:framePr w:w="6658" w:h="704" w:hRule="exact" w:wrap="none" w:vAnchor="page" w:hAnchor="margin" w:x="71" w:y="8312"/>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8256"/>
        <w:rPr>
          <w:rStyle w:val="C3"/>
          <w:rtl w:val="0"/>
        </w:rPr>
      </w:pPr>
    </w:p>
    <w:p>
      <w:pPr>
        <w:pStyle w:val="P29"/>
        <w:framePr w:w="3839" w:h="704" w:hRule="exact" w:wrap="none" w:vAnchor="page" w:hAnchor="margin" w:x="6856" w:y="8312"/>
        <w:rPr>
          <w:rStyle w:val="C21"/>
          <w:rtl w:val="0"/>
        </w:rPr>
      </w:pPr>
      <w:r>
        <w:rPr>
          <w:rStyle w:val="C21"/>
          <w:rtl w:val="0"/>
        </w:rPr>
        <w:t>Praktické předvedení a písemné ověření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 a ústní ověření</w:t>
      </w:r>
    </w:p>
    <w:p>
      <w:pPr>
        <w:pStyle w:val="P32"/>
        <w:framePr w:w="10710" w:h="248" w:hRule="exact" w:wrap="none" w:vAnchor="page" w:hAnchor="margin" w:x="28" w:y="9807"/>
        <w:rPr>
          <w:rStyle w:val="C23"/>
          <w:rtl w:val="0"/>
        </w:rPr>
      </w:pPr>
      <w:r>
        <w:rPr>
          <w:rStyle w:val="C23"/>
          <w:rtl w:val="0"/>
        </w:rPr>
        <w:t>Je třeba splnit všechna kritéria.</w:t>
      </w:r>
    </w:p>
    <w:p>
      <w:pPr>
        <w:pStyle w:val="P23"/>
        <w:framePr w:w="10710" w:h="340" w:hRule="exact" w:wrap="none" w:vAnchor="page" w:hAnchor="margin" w:x="28" w:y="10243"/>
        <w:rPr>
          <w:rStyle w:val="C18"/>
          <w:rtl w:val="0"/>
        </w:rPr>
      </w:pPr>
      <w:r>
        <w:rPr>
          <w:rStyle w:val="C18"/>
          <w:rtl w:val="0"/>
        </w:rPr>
        <w:t>Vyhodnocení účinnosti provedených ochranných opatření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a) Uvést kritéria pro posouzení účinnosti ochranného opatření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Na základě údajů v evidenci přípravků posoudit účinnost provedené aplikace přípravku na ochranu rostlin</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Vysvětlit principy antirezistentní strategie</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k chovatelům včel, správcům honitby, obci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povinnosti chovatelů včel, správců honitby, obce po oznámení o provedení aplikace přípravků na ochranu rostlin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pásmech hygienické ochrany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při újmě vzniklé nesprávnou aplikací přípravku a manipulací s 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zásady skladování a manipulace s přípravky na ochranu rostlin</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Posouzení plnění podmínek Kontroly podmíněnosti v oblasti ochrany rostlin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Vyjmenovat zákonné požadavky pro použití přípravků na ochranu rostlin při Kontrole podmíněnosti a vysvětlit jejich vztah k výši poskytovaných dotací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Vyjmenovat podmínky pro použití mechanizačního prostředku pro aplikaci přípravku na ochranu rostlin a uvést požadavky na odborně způsobilou osobu pro zacházení s přípravky na ochranu rostlin</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Určit na konkrétním pozemku se zemědělskou kulturou omezující podmínky pro aplikaci přípravků s využitím údajů v LPIS</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Posoudit stav plnění zákonných požadavků Kontroly podmíněnosti v oblasti ochrany rostlin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písemné nebo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Stanovit snížení podpory při neplnění dvou zadaných kontrolovaných požadavků (s použitím příslušné příručky)</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písemné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legislativní předpisy v oblasti rostlinolékařské péče v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zásady BOZP na úseku rostlinolékařské péče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konkrétní údaje v Seznamu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aktuální informace k zadanému tématu, doložit zdroje informací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Prokázat znalost informačních zdrojů z oblasti ochrany rostlin a využít získané informace k řešení konkrétního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Vypracovat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Obhájit navržený projekt</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odbornou způsobilost pro zacházení s přípravky na ochranu rostlin. Musí mít vysokoškolské nebo střední vzdělání s maturitní zkouškou v oboru se zaměřením na ochranu rostlin a minimálně 3 roky praxe v ochraně rostlin.</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„Posouzení stavu porostu zemědělské plodiny ve všech vývojových fázích a určení škodlivých činitelů“ bude ověřována v porostu nebo na předložených vzorcích.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„Navrhování preventivních a přímých opatření k regulaci škodlivých organismů při respektování zásad integrované ochrany rostlin“ je třeba, aby byl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„Stanovit snížení podpory při neplnění dvou zadaných kontrolovaných požadavků“ je třeba mít k dispozici příručku Průvodce zemědělce kontrolou podmíněnosti platnou pro aktuální rok a připraveno konkrétní zadání pro výpočet snížení podpory.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„Práce s databázemi a informačními systémy v oblasti ochrany rostlin, aplikace nových poznatků do praxe“ je třeba mít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projektu v oblasti ochrany rostlin pro dané podmínky, jeho prezentace a obhajoba“ je ověřována obhajobou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Vysokoškolské vzdělání se zaměřením na rostlinolékařství nebo ochranu rostlin a 5 let provozní praxe v oblasti ochrany rostlin, z toho minimálně tři roky v období posledních pěti let před podáním žádosti o udělení autorizace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rostlinolékařství nebo ochranu rostlin a 5 let praxe ve výzkumném ústavu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rostlinolékařství nebo ochranu rostlin a 5 let praxe ve funkci vysokoškolského učitele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Vědecká hodnost v oboru zemědělská a lesnická fytopatologie a ochrana rostlin a 5 let praxe v oblasti ochrany rostlin ve smyslů bodů a) až c), z toho minimálně tři roky v posledních pěti letech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4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Pozemek s minimálně 3 druhy zemědělských plodin</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programu „LPIS“</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Požadované příručky a publikace dle pokynů k realizaci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1036"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rostlinolékařská</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akademie zemědělských věd</w:t>
      </w:r>
    </w:p>
    <w:p>
      <w:pPr>
        <w:pStyle w:val="P21"/>
        <w:framePr w:w="7654" w:h="331" w:hRule="exact" w:wrap="none" w:vAnchor="page" w:hAnchor="margin" w:x="28" w:y="15940"/>
        <w:rPr>
          <w:rStyle w:val="C16"/>
          <w:rtl w:val="0"/>
        </w:rPr>
      </w:pPr>
      <w:r>
        <w:rPr>
          <w:rStyle w:val="C16"/>
          <w:rtl w:val="0"/>
        </w:rPr>
        <w:t>Zemědělský poradce pro ochranu rostlin, 30.4.2026 16:22:18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