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0B9A22" Type="http://schemas.openxmlformats.org/officeDocument/2006/relationships/officeDocument" Target="/word/document.xml" /><Relationship Id="coreR90B9A22" Type="http://schemas.openxmlformats.org/package/2006/relationships/metadata/core-properties" Target="/docProps/core.xml" /><Relationship Id="customR90B9A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bez fumigantů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bez fumigantů, 30.10.2026 19:13:12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pracovníků dezinfekce, dezinsekce, deratizace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200/05,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bez fumigantů, 30.10.2026 19:13:12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