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ADEA24" Type="http://schemas.openxmlformats.org/officeDocument/2006/relationships/officeDocument" Target="/word/document.xml" /><Relationship Id="coreR5BADEA24" Type="http://schemas.openxmlformats.org/package/2006/relationships/metadata/core-properties" Target="/docProps/core.xml" /><Relationship Id="customR5BADEA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pracovník/pracovnice s fumiganty (kód: 69-028-H)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 s fumiganty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bionomii a rozmnožování škodlivých a epidemiologicky a epizootologicky významných členovců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bionomii a rozmnožování škodlivých a epidemiologicky a epizootologicky významných obratlovců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Hubení a potlačování výskytu synantropních členovců bez použití biocidních a pesticidních přípravků klasifikovaných jako toxické a vysoce toxické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Hubení a potlačování výskytu synantropních hlodavců a dalších obratlovců bez použití biocidních a pesticidních přípravků klasifikovaných jako toxické či vysoce toxické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Zabezpečení stavebních konstrukcí a dřeva před škodlivými biotickými činiteli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Zabezpečení budov před ptactvem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Ničení plevelných, zplanělých či náletových rostlin na pozemcích nezemědělského charakteru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zákonech, nařízeních a metodikách, které se vztahují k potlačování škůdců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biologii škůdců ve vztahu ke smrtícímu účinku fumigantů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Příprava a organizace fumigace, hermetizace (utěsnění) a její kontrola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Zajištění ochrany zdraví a životního prostředí při fumigaci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Provádění fumigace kyanovodíkem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Provádění fumigace fosforovodíkem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Provádění fumigace sulfurylfluoridem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Používání metod řízených atmosfér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9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pracovník/pracovnice s fumiganty,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NSP - https://www.nsp.cz/jednotka-prace/asanacni-pracovnik-s-fumi#zdravotni-zpusobilost).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Všechna kritéria, u kterých je uvedeno písemné ověření (celkem 38), jsou ověřována testem.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 kvalifikace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zajistí vygenerování náhodného testu pro každého uchazeče sestaveného ze 38 otázek. Testové otázky budou uzavřené, sestavené ze tří odpovědí, z nichž jedna je správná. Všechny otázky jsou bodově rovnocenné.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se uchazeč verbálně vyjadřuje k zadané otázce či tématu nebo vysvětluje své postupy či obhajuje svá řešení. Hodnotí se správnost tohoto ústního projevu ve vztahu k příslušným kritériím hodnocení.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pracovník/pracovnice s fumiganty,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DDD, z. s., Novotného lávka 5, Praha 1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DDD Servis, spol. s r. o., Libušská 104/303, Praha 4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ASANA, spol. s r. o., Dubičné 21, Rudolfov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pracovník/pracovnice s fumiganty,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