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D561B11" Type="http://schemas.openxmlformats.org/officeDocument/2006/relationships/officeDocument" Target="/word/document.xml" /><Relationship Id="coreR1D561B11" Type="http://schemas.openxmlformats.org/package/2006/relationships/metadata/core-properties" Target="/docProps/core.xml" /><Relationship Id="customR1D561B1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Stavební klempíř/klempířka (kód: 36-053-H)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klempíř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 pro klempířské výrobky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výkresové dokumentaci pro zhotovování plechových součástí, výrobků a konstrukcí; čtení prováděcích výkresů stavebních klempířských konstrukcí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pro zhotovování plechových součástí, výrobků a konstrukcí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Návrh pracovních postupů zhotovování, montáže, demontáže a oprav klempířských výrobků a konstrukcí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Měření, rozvrhování a orýsování prvků klempířských konstrukcí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Výpočet spotřeby materiálu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Spojování dílů z plechů a profilů mechanickými a lepenými spoji a měkkým pájením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Zhotovování stavebních klempířských výrobků, jako jsou střešní žlaby, háky, odpadní trouby a dílce plechových krytin</w:t>
      </w:r>
    </w:p>
    <w:p>
      <w:pPr>
        <w:pStyle w:val="P18"/>
        <w:framePr w:w="805" w:h="607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Zhotovování stavebních klempířských výrobků, jako jsou oplechování komínů a prostupy střešními konstrukcemi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Montáž, osazování a opravy plechových krytin střech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Montáž stavebních klempířských výrobků z plastů, jako jsou střešní žlaby, odpadní trouby a parapetní kryty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Strojní zpracování klempířských materiálů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59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652"/>
        <w:rPr>
          <w:rStyle w:val="C11"/>
          <w:rtl w:val="0"/>
        </w:rPr>
      </w:pPr>
      <w:r>
        <w:rPr>
          <w:rStyle w:val="C11"/>
          <w:rtl w:val="0"/>
        </w:rPr>
        <w:t>Ošetřování a údržba nástrojů, nářadí a pomůcek pro klempířské práce</w:t>
      </w:r>
    </w:p>
    <w:p>
      <w:pPr>
        <w:pStyle w:val="P14"/>
        <w:framePr w:w="805" w:h="376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19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53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klempíř/klempířka, 6.11.2026 22:29:40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1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předloží autorizované osobě před zahájením zkoušky doklad o absolvování kurzu pájení naměkko.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Uchazeč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si zajistí pracovní oděv a obuv, osobní ochranné pracovní prostředky odpovídající prováděným pracím.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Montáž, osazování a opravy plechových krytin střech je třeba při hodnocení uchazeče postupovat v souladu s ČSN 73 3610 Navrhování klempířských konstrukcí a také podle pravidel cechu klempířů, pokrývačů a tesařů.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klempíř/klempířka, 6.11.2026 22:29:40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ČKAIT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SUDOP Brno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Statikum Brno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ISA Consult Karviná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klempíř/klempířka, 6.11.2026 22:29:40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