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4808B6" Type="http://schemas.openxmlformats.org/officeDocument/2006/relationships/officeDocument" Target="/word/document.xml" /><Relationship Id="coreR474808B6" Type="http://schemas.openxmlformats.org/package/2006/relationships/metadata/core-properties" Target="/docProps/core.xml" /><Relationship Id="customR474808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(kód: 36-060-H)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a rekonstrukce povrchových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zřizování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vrtu pro tepelná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izolací studní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dezinfekce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nebo výměny vadného pláště studny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Rekonstrukce a oživování studní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trhacích prací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studnařské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Studnař, 16.6.2026 3:26:56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technickými výkresy</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stavbu studní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rozdíly v přípravě staveniště pro kopané a vrtané studny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Zřizování a rekonstrukce povrchových studní a pramenných jímek</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Stanovit postup prací podle schválené dokumentace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nad technickou dokumentací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Upravit prameniště před osazením prefabrikátů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Zajistit bezpečnost práce při studnařských pracích</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Osadit prefabrikáty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Popsat způsob čištění jímek</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Zakládání a zřizování studní</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a) Stanovit postup prací podle projektové dokumentace</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 a ústní ověření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b) Zajistit bezpečnost práce při zakládání a zřizování studní</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 a ústní ověření</w:t>
      </w:r>
    </w:p>
    <w:p>
      <w:pPr>
        <w:pStyle w:val="P12"/>
        <w:framePr w:w="6710" w:h="376" w:hRule="exact" w:wrap="none" w:vAnchor="page" w:hAnchor="margin" w:x="45" w:y="12743"/>
        <w:rPr>
          <w:rStyle w:val="C3"/>
          <w:rtl w:val="0"/>
        </w:rPr>
      </w:pPr>
    </w:p>
    <w:p>
      <w:pPr>
        <w:pStyle w:val="P13"/>
        <w:framePr w:w="6658" w:h="249" w:hRule="exact" w:wrap="none" w:vAnchor="page" w:hAnchor="margin" w:x="71" w:y="12799"/>
        <w:rPr>
          <w:rStyle w:val="C11"/>
          <w:rtl w:val="0"/>
        </w:rPr>
      </w:pPr>
      <w:r>
        <w:rPr>
          <w:rStyle w:val="C11"/>
          <w:rtl w:val="0"/>
        </w:rPr>
        <w:t>c) Zhotovit část kopané studny (minimálně o výšce jedné skruže)</w:t>
      </w:r>
    </w:p>
    <w:p>
      <w:pPr>
        <w:pStyle w:val="P28"/>
        <w:framePr w:w="3921" w:h="376" w:hRule="exact" w:wrap="none" w:vAnchor="page" w:hAnchor="margin" w:x="6800" w:y="12743"/>
        <w:rPr>
          <w:rStyle w:val="C3"/>
          <w:rtl w:val="0"/>
        </w:rPr>
      </w:pPr>
    </w:p>
    <w:p>
      <w:pPr>
        <w:pStyle w:val="P29"/>
        <w:framePr w:w="3839" w:h="249" w:hRule="exact" w:wrap="none" w:vAnchor="page" w:hAnchor="margin" w:x="6856" w:y="12799"/>
        <w:rPr>
          <w:rStyle w:val="C21"/>
          <w:rtl w:val="0"/>
        </w:rPr>
      </w:pPr>
      <w:r>
        <w:rPr>
          <w:rStyle w:val="C21"/>
          <w:rtl w:val="0"/>
        </w:rPr>
        <w:t>Praktické předvedení a ústní ověření</w:t>
      </w:r>
    </w:p>
    <w:p>
      <w:pPr>
        <w:pStyle w:val="P16"/>
        <w:framePr w:w="6710" w:h="376" w:hRule="exact" w:wrap="none" w:vAnchor="page" w:hAnchor="margin" w:x="45" w:y="13119"/>
        <w:rPr>
          <w:rStyle w:val="C3"/>
          <w:rtl w:val="0"/>
        </w:rPr>
      </w:pPr>
    </w:p>
    <w:p>
      <w:pPr>
        <w:pStyle w:val="P17"/>
        <w:framePr w:w="6658" w:h="249" w:hRule="exact" w:wrap="none" w:vAnchor="page" w:hAnchor="margin" w:x="71" w:y="13175"/>
        <w:rPr>
          <w:rStyle w:val="C13"/>
          <w:rtl w:val="0"/>
        </w:rPr>
      </w:pPr>
      <w:r>
        <w:rPr>
          <w:rStyle w:val="C13"/>
          <w:rtl w:val="0"/>
        </w:rPr>
        <w:t>d) Zhotovit část vrtané studny (minimálně 2 m)</w:t>
      </w:r>
    </w:p>
    <w:p>
      <w:pPr>
        <w:pStyle w:val="P30"/>
        <w:framePr w:w="3921" w:h="376" w:hRule="exact" w:wrap="none" w:vAnchor="page" w:hAnchor="margin" w:x="6800" w:y="13119"/>
        <w:rPr>
          <w:rStyle w:val="C3"/>
          <w:rtl w:val="0"/>
        </w:rPr>
      </w:pPr>
    </w:p>
    <w:p>
      <w:pPr>
        <w:pStyle w:val="P31"/>
        <w:framePr w:w="3839" w:h="249" w:hRule="exact" w:wrap="none" w:vAnchor="page" w:hAnchor="margin" w:x="6856" w:y="13175"/>
        <w:rPr>
          <w:rStyle w:val="C22"/>
          <w:rtl w:val="0"/>
        </w:rPr>
      </w:pPr>
      <w:r>
        <w:rPr>
          <w:rStyle w:val="C22"/>
          <w:rtl w:val="0"/>
        </w:rPr>
        <w:t>Praktické předvedení a ústní ověření</w:t>
      </w:r>
    </w:p>
    <w:p>
      <w:pPr>
        <w:pStyle w:val="P12"/>
        <w:framePr w:w="6710" w:h="376" w:hRule="exact" w:wrap="none" w:vAnchor="page" w:hAnchor="margin" w:x="45" w:y="13495"/>
        <w:rPr>
          <w:rStyle w:val="C3"/>
          <w:rtl w:val="0"/>
        </w:rPr>
      </w:pPr>
    </w:p>
    <w:p>
      <w:pPr>
        <w:pStyle w:val="P13"/>
        <w:framePr w:w="6658" w:h="249" w:hRule="exact" w:wrap="none" w:vAnchor="page" w:hAnchor="margin" w:x="71" w:y="13551"/>
        <w:rPr>
          <w:rStyle w:val="C11"/>
          <w:rtl w:val="0"/>
        </w:rPr>
      </w:pPr>
      <w:r>
        <w:rPr>
          <w:rStyle w:val="C11"/>
          <w:rtl w:val="0"/>
        </w:rPr>
        <w:t>e) Popsat druhy studní a postupy jejich zřizování</w:t>
      </w:r>
    </w:p>
    <w:p>
      <w:pPr>
        <w:pStyle w:val="P28"/>
        <w:framePr w:w="3921" w:h="376" w:hRule="exact" w:wrap="none" w:vAnchor="page" w:hAnchor="margin" w:x="6800" w:y="13495"/>
        <w:rPr>
          <w:rStyle w:val="C3"/>
          <w:rtl w:val="0"/>
        </w:rPr>
      </w:pPr>
    </w:p>
    <w:p>
      <w:pPr>
        <w:pStyle w:val="P29"/>
        <w:framePr w:w="3839" w:h="249" w:hRule="exact" w:wrap="none" w:vAnchor="page" w:hAnchor="margin" w:x="6856" w:y="13551"/>
        <w:rPr>
          <w:rStyle w:val="C21"/>
          <w:rtl w:val="0"/>
        </w:rPr>
      </w:pPr>
      <w:r>
        <w:rPr>
          <w:rStyle w:val="C21"/>
          <w:rtl w:val="0"/>
        </w:rPr>
        <w:t>Ústní ověření</w:t>
      </w:r>
    </w:p>
    <w:p>
      <w:pPr>
        <w:pStyle w:val="P16"/>
        <w:framePr w:w="6710" w:h="376" w:hRule="exact" w:wrap="none" w:vAnchor="page" w:hAnchor="margin" w:x="45" w:y="13871"/>
        <w:rPr>
          <w:rStyle w:val="C3"/>
          <w:rtl w:val="0"/>
        </w:rPr>
      </w:pPr>
    </w:p>
    <w:p>
      <w:pPr>
        <w:pStyle w:val="P17"/>
        <w:framePr w:w="6658" w:h="249" w:hRule="exact" w:wrap="none" w:vAnchor="page" w:hAnchor="margin" w:x="71" w:y="13927"/>
        <w:rPr>
          <w:rStyle w:val="C13"/>
          <w:rtl w:val="0"/>
        </w:rPr>
      </w:pPr>
      <w:r>
        <w:rPr>
          <w:rStyle w:val="C13"/>
          <w:rtl w:val="0"/>
        </w:rPr>
        <w:t>f) Popsat vady nedodržením pracovních postupů</w:t>
      </w:r>
    </w:p>
    <w:p>
      <w:pPr>
        <w:pStyle w:val="P30"/>
        <w:framePr w:w="3921" w:h="376" w:hRule="exact" w:wrap="none" w:vAnchor="page" w:hAnchor="margin" w:x="6800" w:y="13871"/>
        <w:rPr>
          <w:rStyle w:val="C3"/>
          <w:rtl w:val="0"/>
        </w:rPr>
      </w:pPr>
    </w:p>
    <w:p>
      <w:pPr>
        <w:pStyle w:val="P31"/>
        <w:framePr w:w="3839" w:h="249" w:hRule="exact" w:wrap="none" w:vAnchor="page" w:hAnchor="margin" w:x="6856" w:y="13927"/>
        <w:rPr>
          <w:rStyle w:val="C22"/>
          <w:rtl w:val="0"/>
        </w:rPr>
      </w:pPr>
      <w:r>
        <w:rPr>
          <w:rStyle w:val="C22"/>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 16.6.2026 3:26:56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Zřizování vrtu pro tepelná čerpadla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podle schválené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 při zakládání a zřizování vrtu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pažnice před osazením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část vrtu pro tepelné čerpadlo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Osadit pažnice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vady nedodržením pracovních postupů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izolací studní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předpisy pro izolaci pláště studny a úpravy jejího okolí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Provést izolaci pláště kopané studny podle projektu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izolaci pláště vrtané studny podle projektu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Čištění a dezinfekce studní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Stanovit postup prací čištění a dezinfekce studní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Dodržovat bezpečnostní a hygienické předpisy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 a 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Vyčistit, dezinfikovat a odčerpat závadnou vodu, provést odběr vzorků pro rozbory složení a hygienické nezávadnosti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Opravy nebo výměny vadného pláště studny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Popsat možné způsoby oprav nebo výměny pláště studny</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Provést opravu poškozeného pláště nebo hlavy studny</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obě kritéria.</w:t>
      </w:r>
    </w:p>
    <w:p>
      <w:pPr>
        <w:pStyle w:val="P23"/>
        <w:framePr w:w="10710" w:h="340" w:hRule="exact" w:wrap="none" w:vAnchor="page" w:hAnchor="margin" w:x="28" w:y="13110"/>
        <w:rPr>
          <w:rStyle w:val="C18"/>
          <w:rtl w:val="0"/>
        </w:rPr>
      </w:pPr>
      <w:r>
        <w:rPr>
          <w:rStyle w:val="C18"/>
          <w:rtl w:val="0"/>
        </w:rPr>
        <w:t>Rekonstrukce a oživování studní</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Zjistit požadavky a stanovit postup práce</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607" w:hRule="exact" w:wrap="none" w:vAnchor="page" w:hAnchor="margin" w:x="45" w:y="14302"/>
        <w:rPr>
          <w:rStyle w:val="C3"/>
          <w:rtl w:val="0"/>
        </w:rPr>
      </w:pPr>
    </w:p>
    <w:p>
      <w:pPr>
        <w:pStyle w:val="P17"/>
        <w:framePr w:w="6658" w:h="480" w:hRule="exact" w:wrap="none" w:vAnchor="page" w:hAnchor="margin" w:x="71" w:y="1435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14302"/>
        <w:rPr>
          <w:rStyle w:val="C3"/>
          <w:rtl w:val="0"/>
        </w:rPr>
      </w:pPr>
    </w:p>
    <w:p>
      <w:pPr>
        <w:pStyle w:val="P31"/>
        <w:framePr w:w="3839" w:h="480"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909"/>
        <w:rPr>
          <w:rStyle w:val="C3"/>
          <w:rtl w:val="0"/>
        </w:rPr>
      </w:pPr>
    </w:p>
    <w:p>
      <w:pPr>
        <w:pStyle w:val="P13"/>
        <w:framePr w:w="6658" w:h="249" w:hRule="exact" w:wrap="none" w:vAnchor="page" w:hAnchor="margin" w:x="71" w:y="14965"/>
        <w:rPr>
          <w:rStyle w:val="C11"/>
          <w:rtl w:val="0"/>
        </w:rPr>
      </w:pPr>
      <w:r>
        <w:rPr>
          <w:rStyle w:val="C11"/>
          <w:rtl w:val="0"/>
        </w:rPr>
        <w:t>c) Popsat užívané technologie rekonstrukce a oživování studní</w:t>
      </w:r>
    </w:p>
    <w:p>
      <w:pPr>
        <w:pStyle w:val="P28"/>
        <w:framePr w:w="3921" w:h="376" w:hRule="exact" w:wrap="none" w:vAnchor="page" w:hAnchor="margin" w:x="6800" w:y="14909"/>
        <w:rPr>
          <w:rStyle w:val="C3"/>
          <w:rtl w:val="0"/>
        </w:rPr>
      </w:pPr>
    </w:p>
    <w:p>
      <w:pPr>
        <w:pStyle w:val="P29"/>
        <w:framePr w:w="3839" w:h="249" w:hRule="exact" w:wrap="none" w:vAnchor="page" w:hAnchor="margin" w:x="6856" w:y="14965"/>
        <w:rPr>
          <w:rStyle w:val="C21"/>
          <w:rtl w:val="0"/>
        </w:rPr>
      </w:pPr>
      <w:r>
        <w:rPr>
          <w:rStyle w:val="C21"/>
          <w:rtl w:val="0"/>
        </w:rPr>
        <w:t>Ústní ověření</w:t>
      </w:r>
    </w:p>
    <w:p>
      <w:pPr>
        <w:pStyle w:val="P32"/>
        <w:framePr w:w="10710" w:h="248" w:hRule="exact" w:wrap="none" w:vAnchor="page" w:hAnchor="margin" w:x="28" w:y="153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 16.6.2026 3:26:56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trhacích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trhacích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BOZP při provádění trhacích prací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odstřel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studnařské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studnařské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16.6.2026 3:26:56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kompetencí je nezbytné uchazeči zajistit pomoc dalších osob nebo mechanizační prostředky.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16.6.2026 3:26:56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 hospodářství nebo pozemní stavby nebo stavitelství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 hospodářství nebo pozemní stavby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nebo pozemní stavby a alespoň 5 let odborné praxe v oblasti stavební výroby nebo ve funkci učitele odborných předmětů v oblasti stavební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16.6.2026 3:26:56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povolenou stavbu vrtané a kopané studny</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stavbu vrtu pro tepelné čerpadlo</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•vrtná souprava se spalovacím motorem, vrtná souprava s pohonem - elektromotorem, kompresor a sbíjecí kladiva, bourací kladiva, kalová čerpadla, trojnožka s navijákem, vrátek, analyzátory nebezpečných plynů (metan,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radon), transformátor a osvětlení s nízkým napětím, vysokotlaký čisticí stroj, vysavač mokrých nečistot</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potřebnou jako podklad pro výkon hodnocených činností</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pro ručně prováděné práce: lopata, krumpáč, sbíječka, bourací kladivo, vrtačka</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 skruže, pažnice plastové a kovové pro studny nebo pro výztuhu vrtů pro tepelná čerpadla.</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AOr spolu s termínem zkoušky informaci o platném stavebním povolení pro předmětné činnosti a informaci o staveništi pro stavbu vrtu pro tepelné čerpadlo s předloženým projektem průzkumu podle zákona o geologických pracích č. 62/1988 Sb. v platném znění.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přípravy na zkoušku</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16.6.2026 3:26:56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w:t>
      </w:r>
    </w:p>
    <w:p>
      <w:pPr>
        <w:pStyle w:val="P21"/>
        <w:framePr w:w="7654" w:h="331" w:hRule="exact" w:wrap="none" w:vAnchor="page" w:hAnchor="margin" w:x="28" w:y="15940"/>
        <w:rPr>
          <w:rStyle w:val="C16"/>
          <w:rtl w:val="0"/>
        </w:rPr>
      </w:pPr>
      <w:r>
        <w:rPr>
          <w:rStyle w:val="C16"/>
          <w:rtl w:val="0"/>
        </w:rPr>
        <w:t>Studnař, 16.6.2026 3:26:56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1975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00C7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E47C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