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D44C80" Type="http://schemas.openxmlformats.org/officeDocument/2006/relationships/officeDocument" Target="/word/document.xml" /><Relationship Id="coreR27D44C80" Type="http://schemas.openxmlformats.org/package/2006/relationships/metadata/core-properties" Target="/docProps/core.xml" /><Relationship Id="customR27D44C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Tunelář/tunelářka (kód: 36-061-H)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Tunelář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stavebních výkresech pro ražení tunelů, chodeb, štol a hloubení jam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ražení tunelů, chodeb, štol a hloubení jam podle všech tunelovacích metod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stavu trati a důlních vozíků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obezdívky tunelů a štol stříkaným betonem, suchou nebo mokrou metodou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Pažení a montáž různých druhů výztuží při ražení tunelů a chodeb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kladení a překládání kolejí, výhybek a točnic při ražení tunelů a chodeb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razicích, dobývacích a nakládacích strojů pro hloubení jam nebo šachet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odvětrávacích zařízení v podzemí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Seřizování, ošetřování a údržba strojních zařízení, tunelů, chodeb a štol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sbíjecích kladiv</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vrtacích kladiv</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pomocných strojů a čerpadel v podzemí, při ražení tunelů a chodeb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Kontrola vytýčeného směru ražby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Tunelář/tunelářka, 31.7.2026 5:26:41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stavebních výkresech pro ražení tunelů, chodeb, štol a hloubení jam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a technologických podmínek pro ražení tunelů, chodeb, štol a hloubení jam podle všech tunelovacích metod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a vysvětlit pracovní postup odpovídající zadané práci a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a dodržovat pravidla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Kontrola stavu trati a důlních vozíků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a) Zkontrolovat stav trati a důlních vozíků</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Vysvětlit a dodržovat pravidla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obě kritéria.</w:t>
      </w:r>
    </w:p>
    <w:p>
      <w:pPr>
        <w:pStyle w:val="P23"/>
        <w:framePr w:w="10710" w:h="340" w:hRule="exact" w:wrap="none" w:vAnchor="page" w:hAnchor="margin" w:x="28" w:y="9501"/>
        <w:rPr>
          <w:rStyle w:val="C18"/>
          <w:rtl w:val="0"/>
        </w:rPr>
      </w:pPr>
      <w:r>
        <w:rPr>
          <w:rStyle w:val="C18"/>
          <w:rtl w:val="0"/>
        </w:rPr>
        <w:t>Povrchové úpravy obezdívky tunelů a štol stříkaným betonem, suchou nebo mokrou metodou</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6"/>
        <w:rPr>
          <w:rStyle w:val="C3"/>
          <w:rtl w:val="0"/>
        </w:rPr>
      </w:pPr>
    </w:p>
    <w:p>
      <w:pPr>
        <w:pStyle w:val="P13"/>
        <w:framePr w:w="6658" w:h="480" w:hRule="exact" w:wrap="none" w:vAnchor="page" w:hAnchor="margin" w:x="71" w:y="10372"/>
        <w:rPr>
          <w:rStyle w:val="C11"/>
          <w:rtl w:val="0"/>
        </w:rPr>
      </w:pPr>
      <w:r>
        <w:rPr>
          <w:rStyle w:val="C11"/>
          <w:rtl w:val="0"/>
        </w:rPr>
        <w:t>a) Provést povrchové úpravy obezdívky tunelů a štol stříkaným betonem, suchou nebo mokrou metodou</w:t>
      </w:r>
    </w:p>
    <w:p>
      <w:pPr>
        <w:pStyle w:val="P28"/>
        <w:framePr w:w="3921" w:h="607" w:hRule="exact" w:wrap="none" w:vAnchor="page" w:hAnchor="margin" w:x="6800" w:y="10316"/>
        <w:rPr>
          <w:rStyle w:val="C3"/>
          <w:rtl w:val="0"/>
        </w:rPr>
      </w:pPr>
    </w:p>
    <w:p>
      <w:pPr>
        <w:pStyle w:val="P29"/>
        <w:framePr w:w="3839" w:h="480" w:hRule="exact" w:wrap="none" w:vAnchor="page" w:hAnchor="margin" w:x="6856" w:y="10372"/>
        <w:rPr>
          <w:rStyle w:val="C21"/>
          <w:rtl w:val="0"/>
        </w:rPr>
      </w:pPr>
      <w:r>
        <w:rPr>
          <w:rStyle w:val="C21"/>
          <w:rtl w:val="0"/>
        </w:rPr>
        <w:t>Praktické předvedení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b) Vysvětlit a dodržovat pravidla BOZP</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Pažení a montáž různých druhů výztuží při ražení tunelů a chodeb</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376" w:hRule="exact" w:wrap="none" w:vAnchor="page" w:hAnchor="margin" w:x="45" w:y="12664"/>
        <w:rPr>
          <w:rStyle w:val="C3"/>
          <w:rtl w:val="0"/>
        </w:rPr>
      </w:pPr>
    </w:p>
    <w:p>
      <w:pPr>
        <w:pStyle w:val="P13"/>
        <w:framePr w:w="6658" w:h="249" w:hRule="exact" w:wrap="none" w:vAnchor="page" w:hAnchor="margin" w:x="71" w:y="12720"/>
        <w:rPr>
          <w:rStyle w:val="C11"/>
          <w:rtl w:val="0"/>
        </w:rPr>
      </w:pPr>
      <w:r>
        <w:rPr>
          <w:rStyle w:val="C11"/>
          <w:rtl w:val="0"/>
        </w:rPr>
        <w:t>a) Připravit pažení pro montáž</w:t>
      </w:r>
    </w:p>
    <w:p>
      <w:pPr>
        <w:pStyle w:val="P28"/>
        <w:framePr w:w="3921" w:h="376" w:hRule="exact" w:wrap="none" w:vAnchor="page" w:hAnchor="margin" w:x="6800" w:y="12664"/>
        <w:rPr>
          <w:rStyle w:val="C3"/>
          <w:rtl w:val="0"/>
        </w:rPr>
      </w:pPr>
    </w:p>
    <w:p>
      <w:pPr>
        <w:pStyle w:val="P29"/>
        <w:framePr w:w="3839" w:h="249" w:hRule="exact" w:wrap="none" w:vAnchor="page" w:hAnchor="margin" w:x="6856" w:y="12720"/>
        <w:rPr>
          <w:rStyle w:val="C21"/>
          <w:rtl w:val="0"/>
        </w:rPr>
      </w:pPr>
      <w:r>
        <w:rPr>
          <w:rStyle w:val="C21"/>
          <w:rtl w:val="0"/>
        </w:rPr>
        <w:t>Praktické předvedení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Provést pažení a montáž obvyklých druhů výztuží na pažení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6"/>
        <w:rPr>
          <w:rStyle w:val="C3"/>
          <w:rtl w:val="0"/>
        </w:rPr>
      </w:pPr>
    </w:p>
    <w:p>
      <w:pPr>
        <w:pStyle w:val="P13"/>
        <w:framePr w:w="6658" w:h="249" w:hRule="exact" w:wrap="none" w:vAnchor="page" w:hAnchor="margin" w:x="71" w:y="13472"/>
        <w:rPr>
          <w:rStyle w:val="C11"/>
          <w:rtl w:val="0"/>
        </w:rPr>
      </w:pPr>
      <w:r>
        <w:rPr>
          <w:rStyle w:val="C11"/>
          <w:rtl w:val="0"/>
        </w:rPr>
        <w:t>c) Provést demontáž pažení</w:t>
      </w:r>
    </w:p>
    <w:p>
      <w:pPr>
        <w:pStyle w:val="P28"/>
        <w:framePr w:w="3921" w:h="376" w:hRule="exact" w:wrap="none" w:vAnchor="page" w:hAnchor="margin" w:x="6800" w:y="13416"/>
        <w:rPr>
          <w:rStyle w:val="C3"/>
          <w:rtl w:val="0"/>
        </w:rPr>
      </w:pPr>
    </w:p>
    <w:p>
      <w:pPr>
        <w:pStyle w:val="P29"/>
        <w:framePr w:w="3839" w:h="249" w:hRule="exact" w:wrap="none" w:vAnchor="page" w:hAnchor="margin" w:x="6856" w:y="13472"/>
        <w:rPr>
          <w:rStyle w:val="C21"/>
          <w:rtl w:val="0"/>
        </w:rPr>
      </w:pPr>
      <w:r>
        <w:rPr>
          <w:rStyle w:val="C21"/>
          <w:rtl w:val="0"/>
        </w:rPr>
        <w:t>Praktické předvedení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Vysvětlit a dodržovat pravidla BOZP</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31.7.2026 5:26:41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kladení a překládání kolejí, výhybek a točnic při ražení tunelů a chodeb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kladení a překládání kolejí, výhybek a točnic při ražení tunelů a chodeb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razicích, dobývacích a nakládacích strojů pro hloubení jam nebo šachet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Obsluhovat stroje podle zadání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Ošetřit a provést údržbu strojů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Vysvětlit a dodržovat pravidla BOZP</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odvětrávacích zařízení v podzemí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Obsluhovat odvětrávací zařízení podle zadání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Ošetřit a provést údržbu odvětrávacích zařízení</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Vysvětlit a dodržovat pravidla BOZP</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Seřizování, ošetřování a údržba strojních zařízení, tunelů, chodeb a štol</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Seřídit, ošetřit a provést údržbu strojních zařízení, tunelů, chodeb a štol</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 a 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Vysvětlit a dodržovat pravidla BOZP</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obě kritéria.</w:t>
      </w:r>
    </w:p>
    <w:p>
      <w:pPr>
        <w:pStyle w:val="P23"/>
        <w:framePr w:w="10710" w:h="340" w:hRule="exact" w:wrap="none" w:vAnchor="page" w:hAnchor="margin" w:x="28" w:y="11605"/>
        <w:rPr>
          <w:rStyle w:val="C18"/>
          <w:rtl w:val="0"/>
        </w:rPr>
      </w:pPr>
      <w:r>
        <w:rPr>
          <w:rStyle w:val="C18"/>
          <w:rtl w:val="0"/>
        </w:rPr>
        <w:t>Obsluha sbíjecích kladiv</w:t>
      </w:r>
    </w:p>
    <w:p>
      <w:pPr>
        <w:pStyle w:val="P24"/>
        <w:framePr w:w="6713" w:h="376" w:hRule="exact" w:wrap="none" w:vAnchor="page" w:hAnchor="margin" w:x="45" w:y="12045"/>
        <w:rPr>
          <w:rStyle w:val="C3"/>
          <w:rtl w:val="0"/>
        </w:rPr>
      </w:pPr>
    </w:p>
    <w:p>
      <w:pPr>
        <w:pStyle w:val="P25"/>
        <w:framePr w:w="6661" w:h="249" w:hRule="exact" w:wrap="none" w:vAnchor="page" w:hAnchor="margin" w:x="71" w:y="12116"/>
        <w:rPr>
          <w:rStyle w:val="C19"/>
          <w:rtl w:val="0"/>
        </w:rPr>
      </w:pPr>
      <w:r>
        <w:rPr>
          <w:rStyle w:val="C19"/>
          <w:rtl w:val="0"/>
        </w:rPr>
        <w:t>Kritéria hodnocení</w:t>
      </w:r>
    </w:p>
    <w:p>
      <w:pPr>
        <w:pStyle w:val="P26"/>
        <w:framePr w:w="3918" w:h="376" w:hRule="exact" w:wrap="none" w:vAnchor="page" w:hAnchor="margin" w:x="6803" w:y="12045"/>
        <w:rPr>
          <w:rStyle w:val="C3"/>
          <w:rtl w:val="0"/>
        </w:rPr>
      </w:pPr>
    </w:p>
    <w:p>
      <w:pPr>
        <w:pStyle w:val="P27"/>
        <w:framePr w:w="3836" w:h="249" w:hRule="exact" w:wrap="none" w:vAnchor="page" w:hAnchor="margin" w:x="6859" w:y="12116"/>
        <w:rPr>
          <w:rStyle w:val="C20"/>
          <w:rtl w:val="0"/>
        </w:rPr>
      </w:pPr>
      <w:r>
        <w:rPr>
          <w:rStyle w:val="C20"/>
          <w:rtl w:val="0"/>
        </w:rPr>
        <w:t>Způsoby ověření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a) Obsluhovat sbíjecí kladiva pro ražbu podle zadání</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b) Ošetřit a provést údržbu sbíjecího kladiva</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Praktické předvedení a 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c) Vysvětlit a dodržovat pravidla BOZP</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Praktické předvedení a 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31.7.2026 5:26:41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vrtacích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vrtací kladiva pro ražbu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Ošetřit a provést údržbu vrtacího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a dodržovat pravidla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pomocných strojů a čerpadel v podzemí, při ražení tunelů a chodeb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Obsluhovat stroje a čerpadla podle zadání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Ošetřit a provést údržbu pomocných strojů a čerpadel</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Vysvětlit a dodržovat pravidla BOZP</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Kontrola vytýčeného směru ražby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Uvést používané metody pro kontrolu směru ražby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ražbu ve vytyčeném směru</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a dodržovat pravidla BOZP</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31.7.2026 5:26:41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https://www.nsp.cz/jednotka-prace/tunelar#zdravotni-zpusobilost).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v podzemí.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Tunelář/tunelářka, 31.7.2026 5:26:41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geotechnika (zaměření hornictví a hornická geologie ‒ hlubinné dobývání ložisek) nebo stavebnictví (zaměření inženýrské stavitelství ‒ dopravní stavitelství)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geotechnika nebo stavebnictví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podzemní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36-061-H Tunelář/tunelářka +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Tunelář/tunelářka, 31.7.2026 5:26:41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tunelové stavby vybavené níže uvedenou technikou:</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•Pásové rypadlo - bagr (např. Terex TE 210, Liebherr 934 B)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vůz (např. Boomer L2C)</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•Nakladač kolový (např. Volvo L 120E, Locust L 903)</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na stříkání betonové směsi s kompresorem (např. Meyco Potenza)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•Kolový traktorbagr a nakladač (např. JCB 4x4)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pracovní plošiny (např. AtlasCopco DC 16/HL 250)</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•Injektážní souprava (např. IBO/REP)</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sbíjecí kladivo, ruční nářadí (lopata, krumpáč, štychovací rýč)</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pažení (např. HEITZMAN)</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 nebo jiný prostředek pro vytýčení směru ražby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Tunelář/tunelářka, 31.7.2026 5:26:41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Subterra,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Tunelář/tunelářka, 31.7.2026 5:26:41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B18C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820B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5AAC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