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49AA0B" Type="http://schemas.openxmlformats.org/officeDocument/2006/relationships/officeDocument" Target="/word/document.xml" /><Relationship Id="coreR849AA0B" Type="http://schemas.openxmlformats.org/package/2006/relationships/metadata/core-properties" Target="/docProps/core.xml" /><Relationship Id="customR849AA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Galvanizér (kód: 23-060-H)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Galvanizér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Rozlišování materiálů pro pokovování a materiálů pro vytváření povlaků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antikorozní ochraně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povrchové úpravy kovů nanášením kovových povlaků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chemické, elektrochemické a žárové vytváření povlaků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povrchů součástí před povrchovými úpravami - opalování, odrezování, odmašťování, tryskání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Manipulace s polotovarem nebo výrobkem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lázní pro moření, fosfátování, eloxování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zařízení pro chemické, elektrochemické a žárové vytváření povlaků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Pokovování součástí roztavenými kovy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Měření a kontrola výsledků, tloušťky nanesené vrstvy a jakosti povrchu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Galvanizér, 11.9.2026 19:53:34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https://www.nsp.cz/jednotka-prace/galvanizer#zdravotni-zpusobilost).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galvanizéra dle jednotlivých podmínek výrob, kde jednotliví pracovníci obsluhují zařízení pro povrchové úpravy dle jednotlivých technologií, kterými jsou: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zařízení pro provedení žárového nástřiku plamenem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zařízení pro provedení žárového nástřiku el. obloukem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vany pro zinkování ponorem 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Zkouškou musí být prokázána znalost všech uvedených technologií pro povrchové úpravy.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Jestliže autorizovaná osoba nevlastní veškeré potřebné technologie pro výkon zkoušky PK, musí mít smluvně zajištěny zbylé technologie u jiných subjektů.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Galvanizér, 11.9.2026 19:53:34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GEARWORKS,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POWER ENGINEERING,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 Brno,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Galvanizér, 11.9.2026 19:53:34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