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FB8E68" Type="http://schemas.openxmlformats.org/officeDocument/2006/relationships/officeDocument" Target="/word/document.xml" /><Relationship Id="coreR4FFB8E68" Type="http://schemas.openxmlformats.org/package/2006/relationships/metadata/core-properties" Target="/docProps/core.xml" /><Relationship Id="customR4FFB8E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Kalič (kód: 23-061-H)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Zušlechťovač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tepelné a chemicko-tepelné zpracování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ohřívacích zařízení, ochlazovacích lázní a technologických podmínek tepelného a chemicko-tepelného zpracování kovů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Manipulace s kovovými polotovary, ručními manipulačními pomůckami, ovládání jednoduchých manipulačních prostředků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zařízení pro ohřev a ochlazování polotovarů a součástí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Konečná úprava tepelně zpracovaných polotovarů a součástí (odmaštění, tryskání, rovnání)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výsledků tepelného zpracování pomocí přístrojů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Seřizování, obsluha a údržba strojů, zařízení, nářadí a pomůcek pro tepelné a chemicko-tepelné zpracování kovů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Řízení průběhu ohřevu a ochlazování polotovarů a výrobků na kontinuálních linkách při tepelném a chemicko-tepelném zpracování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Měření teplot pecních prostor, žhavých polotovarů a součástí pomocí měřidel teploty</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Posuzování snímků mikrostruktur tepelně zpracovávaných materiálů, posuzování vad tepelného zpracování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Kalič, 28.10.2026 23:11:37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tepelné a chemicko-tepelné zpracování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oceli a v technické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a výrobní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požívání zařízení pro tepelné zpracování podle návodu výrobce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a 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ohřívacích zařízení, ochlazovacích lázní a technologických podmínek tepelného a chemicko-tepelného zpracování kovů</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Popsat typy pecí pro tepelné zpracování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a písemné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Popsat typy ochlazovacích lázní a jejich využití</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a písemné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Popsat druhy tepelného zpracování kovů</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Ústní a písemné ověření</w:t>
      </w:r>
    </w:p>
    <w:p>
      <w:pPr>
        <w:pStyle w:val="P16"/>
        <w:framePr w:w="6710" w:h="607" w:hRule="exact" w:wrap="none" w:vAnchor="page" w:hAnchor="margin" w:x="45" w:y="7357"/>
        <w:rPr>
          <w:rStyle w:val="C3"/>
          <w:rtl w:val="0"/>
        </w:rPr>
      </w:pPr>
    </w:p>
    <w:p>
      <w:pPr>
        <w:pStyle w:val="P17"/>
        <w:framePr w:w="6658" w:h="480" w:hRule="exact" w:wrap="none" w:vAnchor="page" w:hAnchor="margin" w:x="71" w:y="7413"/>
        <w:rPr>
          <w:rStyle w:val="C13"/>
          <w:rtl w:val="0"/>
        </w:rPr>
      </w:pPr>
      <w:r>
        <w:rPr>
          <w:rStyle w:val="C13"/>
          <w:rtl w:val="0"/>
        </w:rPr>
        <w:t>d) Podle výrobní dokumentace, druhu tepelného zpracování, popsat způsob zpracování daného výrobku</w:t>
      </w:r>
    </w:p>
    <w:p>
      <w:pPr>
        <w:pStyle w:val="P30"/>
        <w:framePr w:w="3921" w:h="607" w:hRule="exact" w:wrap="none" w:vAnchor="page" w:hAnchor="margin" w:x="6800" w:y="7357"/>
        <w:rPr>
          <w:rStyle w:val="C3"/>
          <w:rtl w:val="0"/>
        </w:rPr>
      </w:pPr>
    </w:p>
    <w:p>
      <w:pPr>
        <w:pStyle w:val="P31"/>
        <w:framePr w:w="3839" w:h="480" w:hRule="exact" w:wrap="none" w:vAnchor="page" w:hAnchor="margin" w:x="6856" w:y="7413"/>
        <w:rPr>
          <w:rStyle w:val="C22"/>
          <w:rtl w:val="0"/>
        </w:rPr>
      </w:pPr>
      <w:r>
        <w:rPr>
          <w:rStyle w:val="C22"/>
          <w:rtl w:val="0"/>
        </w:rPr>
        <w:t>Ústní a písemné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Manipulace s kovovými polotovary, ručními manipulačními pomůckami, ovládání jednoduchých manipulačních prostředků</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a) Popsat druhy závěsných prostředků pro vázání břemen</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Ústní a písemné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b) Zvolit vhodný prostředek pro manipulaci s vybraným polotovarem oceli</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Uchytit břemeno vázacím prostředkem v souladu s podmínkami podle periodického školení vazače</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32"/>
        <w:framePr w:w="10710" w:h="248" w:hRule="exact" w:wrap="none" w:vAnchor="page" w:hAnchor="margin" w:x="28" w:y="11008"/>
        <w:rPr>
          <w:rStyle w:val="C23"/>
          <w:rtl w:val="0"/>
        </w:rPr>
      </w:pPr>
      <w:r>
        <w:rPr>
          <w:rStyle w:val="C23"/>
          <w:rtl w:val="0"/>
        </w:rPr>
        <w:t>Je třeba splnit všechna kritéria.</w:t>
      </w:r>
    </w:p>
    <w:p>
      <w:pPr>
        <w:pStyle w:val="P23"/>
        <w:framePr w:w="10710" w:h="340" w:hRule="exact" w:wrap="none" w:vAnchor="page" w:hAnchor="margin" w:x="28" w:y="11444"/>
        <w:rPr>
          <w:rStyle w:val="C18"/>
          <w:rtl w:val="0"/>
        </w:rPr>
      </w:pPr>
      <w:r>
        <w:rPr>
          <w:rStyle w:val="C18"/>
          <w:rtl w:val="0"/>
        </w:rPr>
        <w:t>Obsluha zařízení pro ohřev a ochlazování polotovarů a součástí</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Nastavit žádanou teplotu dle druhu tepelného zpracování na regulátoru pece</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a ústní ověření</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b) Popsat způsob přípravy a kontroly pece před založením pecní vsázky</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a písemné ověření</w:t>
      </w:r>
    </w:p>
    <w:p>
      <w:pPr>
        <w:pStyle w:val="P12"/>
        <w:framePr w:w="6710" w:h="607" w:hRule="exact" w:wrap="none" w:vAnchor="page" w:hAnchor="margin" w:x="45" w:y="13242"/>
        <w:rPr>
          <w:rStyle w:val="C3"/>
          <w:rtl w:val="0"/>
        </w:rPr>
      </w:pPr>
    </w:p>
    <w:p>
      <w:pPr>
        <w:pStyle w:val="P13"/>
        <w:framePr w:w="6658" w:h="480" w:hRule="exact" w:wrap="none" w:vAnchor="page" w:hAnchor="margin" w:x="71" w:y="13298"/>
        <w:rPr>
          <w:rStyle w:val="C11"/>
          <w:rtl w:val="0"/>
        </w:rPr>
      </w:pPr>
      <w:r>
        <w:rPr>
          <w:rStyle w:val="C11"/>
          <w:rtl w:val="0"/>
        </w:rPr>
        <w:t>c) Popsat způsob přípravy a kontroly ochlazovacích lázní po založení pecní vsázky</w:t>
      </w:r>
    </w:p>
    <w:p>
      <w:pPr>
        <w:pStyle w:val="P28"/>
        <w:framePr w:w="3921" w:h="607" w:hRule="exact" w:wrap="none" w:vAnchor="page" w:hAnchor="margin" w:x="6800" w:y="13242"/>
        <w:rPr>
          <w:rStyle w:val="C3"/>
          <w:rtl w:val="0"/>
        </w:rPr>
      </w:pPr>
    </w:p>
    <w:p>
      <w:pPr>
        <w:pStyle w:val="P29"/>
        <w:framePr w:w="3839" w:h="480" w:hRule="exact" w:wrap="none" w:vAnchor="page" w:hAnchor="margin" w:x="6856" w:y="13298"/>
        <w:rPr>
          <w:rStyle w:val="C21"/>
          <w:rtl w:val="0"/>
        </w:rPr>
      </w:pPr>
      <w:r>
        <w:rPr>
          <w:rStyle w:val="C21"/>
          <w:rtl w:val="0"/>
        </w:rPr>
        <w:t>Ústní a písemné ověření</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Předvést způsob obsluhy na průběžných a vakuových pecích</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 a ústní ověření</w:t>
      </w:r>
    </w:p>
    <w:p>
      <w:pPr>
        <w:pStyle w:val="P12"/>
        <w:framePr w:w="6710" w:h="607" w:hRule="exact" w:wrap="none" w:vAnchor="page" w:hAnchor="margin" w:x="45" w:y="14225"/>
        <w:rPr>
          <w:rStyle w:val="C3"/>
          <w:rtl w:val="0"/>
        </w:rPr>
      </w:pPr>
    </w:p>
    <w:p>
      <w:pPr>
        <w:pStyle w:val="P13"/>
        <w:framePr w:w="6658" w:h="480" w:hRule="exact" w:wrap="none" w:vAnchor="page" w:hAnchor="margin" w:x="71" w:y="14281"/>
        <w:rPr>
          <w:rStyle w:val="C11"/>
          <w:rtl w:val="0"/>
        </w:rPr>
      </w:pPr>
      <w:r>
        <w:rPr>
          <w:rStyle w:val="C11"/>
          <w:rtl w:val="0"/>
        </w:rPr>
        <w:t>e) Předvést způsob obsluhy pecí pro chemicko-tepelné zpracování (cementování, nitridování)</w:t>
      </w:r>
    </w:p>
    <w:p>
      <w:pPr>
        <w:pStyle w:val="P28"/>
        <w:framePr w:w="3921" w:h="607" w:hRule="exact" w:wrap="none" w:vAnchor="page" w:hAnchor="margin" w:x="6800" w:y="14225"/>
        <w:rPr>
          <w:rStyle w:val="C3"/>
          <w:rtl w:val="0"/>
        </w:rPr>
      </w:pPr>
    </w:p>
    <w:p>
      <w:pPr>
        <w:pStyle w:val="P29"/>
        <w:framePr w:w="3839" w:h="480" w:hRule="exact" w:wrap="none" w:vAnchor="page" w:hAnchor="margin" w:x="6856" w:y="14281"/>
        <w:rPr>
          <w:rStyle w:val="C21"/>
          <w:rtl w:val="0"/>
        </w:rPr>
      </w:pPr>
      <w:r>
        <w:rPr>
          <w:rStyle w:val="C21"/>
          <w:rtl w:val="0"/>
        </w:rPr>
        <w:t>Praktické předvedení a 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28.10.2026 23:11:37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Konečná úprava tepelně zpracovaných polotovarů a součástí (odmaštění, tryskání, 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ohřev polotovaru z oceli bez nežádoucího ovlivnění jeho vnitřní 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odmaštění a odstranění okují z povrchu tepelně zpracovaného materiálu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možné deformace a geometrické změny po tepelném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Opravit polotovar rovnáním pod lisem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Měření a kontrola výsledků tepelného zpracování pomocí přístrojů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typy tvrdoměrů pro kontrolu tvrdosti podle dosahovaných tvrdostí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a 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Připravit povrch polotovaru pro měření tvrdosti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Změřit tvrdost polotovaru pomocí tvrdoměru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Kontrolovat konečné úpravy tepelně zpracovaných polotovarů a součástí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Seřizování, obsluha a údržba strojů, zařízení, nářadí a pomůcek pro tepelné a chemicko-tepelné zpracování kovů</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831" w:hRule="exact" w:wrap="none" w:vAnchor="page" w:hAnchor="margin" w:x="45" w:y="9377"/>
        <w:rPr>
          <w:rStyle w:val="C3"/>
          <w:rtl w:val="0"/>
        </w:rPr>
      </w:pPr>
    </w:p>
    <w:p>
      <w:pPr>
        <w:pStyle w:val="P13"/>
        <w:framePr w:w="6658" w:h="704" w:hRule="exact" w:wrap="none" w:vAnchor="page" w:hAnchor="margin" w:x="71" w:y="9433"/>
        <w:rPr>
          <w:rStyle w:val="C11"/>
          <w:rtl w:val="0"/>
        </w:rPr>
      </w:pPr>
      <w:r>
        <w:rPr>
          <w:rStyle w:val="C11"/>
          <w:rtl w:val="0"/>
        </w:rPr>
        <w:t>a) Předvést obsluhu pece, uvedení do činnosti, nastavení a seřízení požadovaných hodnot pro cementování v peci s řízeným uhlíkovým potenciálem a její údržbu</w:t>
      </w:r>
    </w:p>
    <w:p>
      <w:pPr>
        <w:pStyle w:val="P28"/>
        <w:framePr w:w="3921" w:h="831" w:hRule="exact" w:wrap="none" w:vAnchor="page" w:hAnchor="margin" w:x="6800" w:y="9377"/>
        <w:rPr>
          <w:rStyle w:val="C3"/>
          <w:rtl w:val="0"/>
        </w:rPr>
      </w:pPr>
    </w:p>
    <w:p>
      <w:pPr>
        <w:pStyle w:val="P29"/>
        <w:framePr w:w="3839" w:h="704"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10208"/>
        <w:rPr>
          <w:rStyle w:val="C3"/>
          <w:rtl w:val="0"/>
        </w:rPr>
      </w:pPr>
    </w:p>
    <w:p>
      <w:pPr>
        <w:pStyle w:val="P17"/>
        <w:framePr w:w="6658" w:h="480" w:hRule="exact" w:wrap="none" w:vAnchor="page" w:hAnchor="margin" w:x="71" w:y="10264"/>
        <w:rPr>
          <w:rStyle w:val="C13"/>
          <w:rtl w:val="0"/>
        </w:rPr>
      </w:pPr>
      <w:r>
        <w:rPr>
          <w:rStyle w:val="C13"/>
          <w:rtl w:val="0"/>
        </w:rPr>
        <w:t>b) Předvést obsluhu pece, uvedení do činnosti, nastavení a seřízení požadovaných hodnot při procesu nitridování a její údržbu</w:t>
      </w:r>
    </w:p>
    <w:p>
      <w:pPr>
        <w:pStyle w:val="P30"/>
        <w:framePr w:w="3921" w:h="607" w:hRule="exact" w:wrap="none" w:vAnchor="page" w:hAnchor="margin" w:x="6800" w:y="10208"/>
        <w:rPr>
          <w:rStyle w:val="C3"/>
          <w:rtl w:val="0"/>
        </w:rPr>
      </w:pPr>
    </w:p>
    <w:p>
      <w:pPr>
        <w:pStyle w:val="P31"/>
        <w:framePr w:w="3839" w:h="480" w:hRule="exact" w:wrap="none" w:vAnchor="page" w:hAnchor="margin" w:x="6856" w:y="10264"/>
        <w:rPr>
          <w:rStyle w:val="C22"/>
          <w:rtl w:val="0"/>
        </w:rPr>
      </w:pPr>
      <w:r>
        <w:rPr>
          <w:rStyle w:val="C22"/>
          <w:rtl w:val="0"/>
        </w:rPr>
        <w:t>Praktické předvedení a 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Seřídit a předvést obsluhu víceúčelové kalicí pece a její údržbu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Seřídit a předvést obsluhu vakuové kalicí pece a její údržbu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Praktické předvedení a ústní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e) Předvést obsluhu agregátu pro výrobu inertní ochranné atmosféry a jeho údržbu</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 a ústní ověření</w:t>
      </w:r>
    </w:p>
    <w:p>
      <w:pPr>
        <w:pStyle w:val="P32"/>
        <w:framePr w:w="10710" w:h="248" w:hRule="exact" w:wrap="none" w:vAnchor="page" w:hAnchor="margin" w:x="28" w:y="12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28.10.2026 23:11:37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průběhu ohřevu a ochlazování polotovarů a výrobků na kontinuálních linkách při tepelném a chemicko-tepelném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kompletní postup zpracování jedné vsázky, průběžnou kontrolu procesu tepelného zpracování, způsob odstranění případné poruchy nestejnoměrného ohřevu na kontinuální lince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Popsat kompletní postup zpracování jedné vsázky, průběžnou kontrolu procesu tepelného zpracování, způsob odstranění případné poruchy nestejnoměrného ohřevu u procesu cementace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a písemné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Popsat kompletní postup zpracování jedné vsázky, průběžnou kontrolu procesu tepelného zpracování, způsob odstranění případné poruchy nestejnoměrného ohřevu u procesu nitridace</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Ústní a písemné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Měření teplot pecních prostor, žhavých polotovarů a součástí pomocí měřidel teploty</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a předvést způsob umístění dotykového kontrolního termočlánku ve vsázce</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Praktické předvedení a ústní ověření</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Změřit teplotu zpracovávaného polotovaru pomocí pyrometru</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Nastavit režim tepelného zpracování na pecním regulátoru</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Praktické předvedení a ústní ověření</w:t>
      </w:r>
    </w:p>
    <w:p>
      <w:pPr>
        <w:pStyle w:val="P32"/>
        <w:framePr w:w="10710" w:h="248" w:hRule="exact" w:wrap="none" w:vAnchor="page" w:hAnchor="margin" w:x="28" w:y="8507"/>
        <w:rPr>
          <w:rStyle w:val="C23"/>
          <w:rtl w:val="0"/>
        </w:rPr>
      </w:pPr>
      <w:r>
        <w:rPr>
          <w:rStyle w:val="C23"/>
          <w:rtl w:val="0"/>
        </w:rPr>
        <w:t>Je třeba splnit všechna kritéria.</w:t>
      </w:r>
    </w:p>
    <w:p>
      <w:pPr>
        <w:pStyle w:val="P23"/>
        <w:framePr w:w="10710" w:h="547" w:hRule="exact" w:wrap="none" w:vAnchor="page" w:hAnchor="margin" w:x="28" w:y="8943"/>
        <w:rPr>
          <w:rStyle w:val="C18"/>
          <w:rtl w:val="0"/>
        </w:rPr>
      </w:pPr>
      <w:r>
        <w:rPr>
          <w:rStyle w:val="C18"/>
          <w:rtl w:val="0"/>
        </w:rPr>
        <w:t>Posuzování snímků mikrostruktur tepelně zpracovávaných materiálů, posuzování vad tepelného zpracování</w:t>
      </w:r>
    </w:p>
    <w:p>
      <w:pPr>
        <w:pStyle w:val="P24"/>
        <w:framePr w:w="6713" w:h="376" w:hRule="exact" w:wrap="none" w:vAnchor="page" w:hAnchor="margin" w:x="45" w:y="9590"/>
        <w:rPr>
          <w:rStyle w:val="C3"/>
          <w:rtl w:val="0"/>
        </w:rPr>
      </w:pPr>
    </w:p>
    <w:p>
      <w:pPr>
        <w:pStyle w:val="P25"/>
        <w:framePr w:w="6661" w:h="249" w:hRule="exact" w:wrap="none" w:vAnchor="page" w:hAnchor="margin" w:x="71" w:y="9661"/>
        <w:rPr>
          <w:rStyle w:val="C19"/>
          <w:rtl w:val="0"/>
        </w:rPr>
      </w:pPr>
      <w:r>
        <w:rPr>
          <w:rStyle w:val="C19"/>
          <w:rtl w:val="0"/>
        </w:rPr>
        <w:t>Kritéria hodnocení</w:t>
      </w:r>
    </w:p>
    <w:p>
      <w:pPr>
        <w:pStyle w:val="P26"/>
        <w:framePr w:w="3918" w:h="376" w:hRule="exact" w:wrap="none" w:vAnchor="page" w:hAnchor="margin" w:x="6803" w:y="9590"/>
        <w:rPr>
          <w:rStyle w:val="C3"/>
          <w:rtl w:val="0"/>
        </w:rPr>
      </w:pPr>
    </w:p>
    <w:p>
      <w:pPr>
        <w:pStyle w:val="P27"/>
        <w:framePr w:w="3836" w:h="249" w:hRule="exact" w:wrap="none" w:vAnchor="page" w:hAnchor="margin" w:x="6859" w:y="9661"/>
        <w:rPr>
          <w:rStyle w:val="C20"/>
          <w:rtl w:val="0"/>
        </w:rPr>
      </w:pPr>
      <w:r>
        <w:rPr>
          <w:rStyle w:val="C20"/>
          <w:rtl w:val="0"/>
        </w:rPr>
        <w:t>Způsoby ověření</w:t>
      </w:r>
    </w:p>
    <w:p>
      <w:pPr>
        <w:pStyle w:val="P12"/>
        <w:framePr w:w="6710" w:h="607" w:hRule="exact" w:wrap="none" w:vAnchor="page" w:hAnchor="margin" w:x="45" w:y="9966"/>
        <w:rPr>
          <w:rStyle w:val="C3"/>
          <w:rtl w:val="0"/>
        </w:rPr>
      </w:pPr>
    </w:p>
    <w:p>
      <w:pPr>
        <w:pStyle w:val="P13"/>
        <w:framePr w:w="6658" w:h="480" w:hRule="exact" w:wrap="none" w:vAnchor="page" w:hAnchor="margin" w:x="71" w:y="10022"/>
        <w:rPr>
          <w:rStyle w:val="C11"/>
          <w:rtl w:val="0"/>
        </w:rPr>
      </w:pPr>
      <w:r>
        <w:rPr>
          <w:rStyle w:val="C11"/>
          <w:rtl w:val="0"/>
        </w:rPr>
        <w:t>a) Vyhodnotit mikrostrukturu metalografického výbrusu s určením struktury po tepelném zpracování</w:t>
      </w:r>
    </w:p>
    <w:p>
      <w:pPr>
        <w:pStyle w:val="P28"/>
        <w:framePr w:w="3921" w:h="607" w:hRule="exact" w:wrap="none" w:vAnchor="page" w:hAnchor="margin" w:x="6800" w:y="9966"/>
        <w:rPr>
          <w:rStyle w:val="C3"/>
          <w:rtl w:val="0"/>
        </w:rPr>
      </w:pPr>
    </w:p>
    <w:p>
      <w:pPr>
        <w:pStyle w:val="P29"/>
        <w:framePr w:w="3839" w:h="480" w:hRule="exact" w:wrap="none" w:vAnchor="page" w:hAnchor="margin" w:x="6856" w:y="10022"/>
        <w:rPr>
          <w:rStyle w:val="C21"/>
          <w:rtl w:val="0"/>
        </w:rPr>
      </w:pPr>
      <w:r>
        <w:rPr>
          <w:rStyle w:val="C21"/>
          <w:rtl w:val="0"/>
        </w:rPr>
        <w:t>Ústní a písemné ověření</w:t>
      </w:r>
    </w:p>
    <w:p>
      <w:pPr>
        <w:pStyle w:val="P16"/>
        <w:framePr w:w="6710" w:h="376" w:hRule="exact" w:wrap="none" w:vAnchor="page" w:hAnchor="margin" w:x="45" w:y="10573"/>
        <w:rPr>
          <w:rStyle w:val="C3"/>
          <w:rtl w:val="0"/>
        </w:rPr>
      </w:pPr>
    </w:p>
    <w:p>
      <w:pPr>
        <w:pStyle w:val="P17"/>
        <w:framePr w:w="6658" w:h="249" w:hRule="exact" w:wrap="none" w:vAnchor="page" w:hAnchor="margin" w:x="71" w:y="10629"/>
        <w:rPr>
          <w:rStyle w:val="C13"/>
          <w:rtl w:val="0"/>
        </w:rPr>
      </w:pPr>
      <w:r>
        <w:rPr>
          <w:rStyle w:val="C13"/>
          <w:rtl w:val="0"/>
        </w:rPr>
        <w:t>b) Popsat mikrostrukturu a vady po chemicko-tepelném zpracování</w:t>
      </w:r>
    </w:p>
    <w:p>
      <w:pPr>
        <w:pStyle w:val="P30"/>
        <w:framePr w:w="3921" w:h="376" w:hRule="exact" w:wrap="none" w:vAnchor="page" w:hAnchor="margin" w:x="6800" w:y="10573"/>
        <w:rPr>
          <w:rStyle w:val="C3"/>
          <w:rtl w:val="0"/>
        </w:rPr>
      </w:pPr>
    </w:p>
    <w:p>
      <w:pPr>
        <w:pStyle w:val="P31"/>
        <w:framePr w:w="3839" w:h="249" w:hRule="exact" w:wrap="none" w:vAnchor="page" w:hAnchor="margin" w:x="6856" w:y="10629"/>
        <w:rPr>
          <w:rStyle w:val="C22"/>
          <w:rtl w:val="0"/>
        </w:rPr>
      </w:pPr>
      <w:r>
        <w:rPr>
          <w:rStyle w:val="C22"/>
          <w:rtl w:val="0"/>
        </w:rPr>
        <w:t>Ústní a písemné ověření</w:t>
      </w:r>
    </w:p>
    <w:p>
      <w:pPr>
        <w:pStyle w:val="P32"/>
        <w:framePr w:w="10710" w:h="248" w:hRule="exact" w:wrap="none" w:vAnchor="page" w:hAnchor="margin" w:x="28" w:y="110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Kalič, 28.10.2026 23:11:37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http://katalog.nsp.cz/karta_p.aspx?id_jp=118&amp;kod_sm1=37).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 a k časovému hledisku vybraných tepelně zpracovávaných vsázek.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Kalič, 28.10.2026 23:11:37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hutník +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hutnictví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nebo hutnictví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hutnictví a alespoň 5 let odborné praxe v řídících pozicích v odvětví výroby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709"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kalírny vybavené pecními agregáty, chladicími lázněmi, manipulačními prostředky odpovídající bezpečnostním a hygienickým přepisům</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kaliče (pracovní postup s výkresem)</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stacionární nebo přenosný tvrdoměr pro zkoušení tvrdosti po tepelném zpracování s rozsahem měření v jednotkách HRc nebo HB</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infračervený pyrometr nebo dotykový termočlánek pro měření teploty v rozsahu měření teplot 200°C-1050 °C</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Kalič, 28.10.2026 23:11:37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Kalič, 28.10.2026 23:11:37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Kalič, 28.10.2026 23:11:37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