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EF406E5" Type="http://schemas.openxmlformats.org/officeDocument/2006/relationships/officeDocument" Target="/word/document.xml" /><Relationship Id="coreR1EF406E5" Type="http://schemas.openxmlformats.org/package/2006/relationships/metadata/core-properties" Target="/docProps/core.xml" /><Relationship Id="customR1EF406E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Písmák (kód: 36-012-H)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Písmák</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Výběr druhů písma a způsobů jeho konstrukce</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Kopírování a kreslení písma a ornamentů na hrubou nebo leštěnou kamennou plochu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Ruční sekání písma do měkkých a tvrdých materiálů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Strojní zhotovení písma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Konečná úprava písma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Volba, obsluha a údržba nářadí, pracovních pomůcek a strojních zařízení při zhotovení písma</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28.04.2015 do: 15.03.2021</w:t>
      </w:r>
    </w:p>
    <w:p>
      <w:pPr>
        <w:pStyle w:val="P21"/>
        <w:framePr w:w="7654" w:h="331" w:hRule="exact" w:wrap="none" w:vAnchor="page" w:hAnchor="margin" w:x="28" w:y="15940"/>
        <w:rPr>
          <w:rStyle w:val="C16"/>
          <w:rtl w:val="0"/>
        </w:rPr>
      </w:pPr>
      <w:r>
        <w:rPr>
          <w:rStyle w:val="C16"/>
          <w:rtl w:val="0"/>
        </w:rPr>
        <w:t>Písmák, 13.9.2026 18:49:03</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Výběr druhů písma a způsobů jeho konstrukce</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druhy písma a způsoby jeho konstrukce</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Vysvětlit způsoby psaní nápisů, řazení písma (rozpal)</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Popsat druhy písma a vybrat způsob zhotovení sekáním, tryskáním, frézováním s ohledem na jeho použitelnost</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5000"/>
        <w:rPr>
          <w:rStyle w:val="C23"/>
          <w:rtl w:val="0"/>
        </w:rPr>
      </w:pPr>
      <w:r>
        <w:rPr>
          <w:rStyle w:val="C23"/>
          <w:rtl w:val="0"/>
        </w:rPr>
        <w:t>Je třeba splnit všechna kritéria.</w:t>
      </w:r>
    </w:p>
    <w:p>
      <w:pPr>
        <w:pStyle w:val="P23"/>
        <w:framePr w:w="10710" w:h="340" w:hRule="exact" w:wrap="none" w:vAnchor="page" w:hAnchor="margin" w:x="28" w:y="5436"/>
        <w:rPr>
          <w:rStyle w:val="C18"/>
          <w:rtl w:val="0"/>
        </w:rPr>
      </w:pPr>
      <w:r>
        <w:rPr>
          <w:rStyle w:val="C18"/>
          <w:rtl w:val="0"/>
        </w:rPr>
        <w:t>Kopírování a kreslení písma a ornamentů na hrubou nebo leštěnou kamennou plochu</w:t>
      </w:r>
    </w:p>
    <w:p>
      <w:pPr>
        <w:pStyle w:val="P24"/>
        <w:framePr w:w="6713" w:h="376" w:hRule="exact" w:wrap="none" w:vAnchor="page" w:hAnchor="margin" w:x="45" w:y="5875"/>
        <w:rPr>
          <w:rStyle w:val="C3"/>
          <w:rtl w:val="0"/>
        </w:rPr>
      </w:pPr>
    </w:p>
    <w:p>
      <w:pPr>
        <w:pStyle w:val="P25"/>
        <w:framePr w:w="6661" w:h="249" w:hRule="exact" w:wrap="none" w:vAnchor="page" w:hAnchor="margin" w:x="71" w:y="5946"/>
        <w:rPr>
          <w:rStyle w:val="C19"/>
          <w:rtl w:val="0"/>
        </w:rPr>
      </w:pPr>
      <w:r>
        <w:rPr>
          <w:rStyle w:val="C19"/>
          <w:rtl w:val="0"/>
        </w:rPr>
        <w:t>Kritéria hodnocení</w:t>
      </w:r>
    </w:p>
    <w:p>
      <w:pPr>
        <w:pStyle w:val="P26"/>
        <w:framePr w:w="3918" w:h="376" w:hRule="exact" w:wrap="none" w:vAnchor="page" w:hAnchor="margin" w:x="6803" w:y="5875"/>
        <w:rPr>
          <w:rStyle w:val="C3"/>
          <w:rtl w:val="0"/>
        </w:rPr>
      </w:pPr>
    </w:p>
    <w:p>
      <w:pPr>
        <w:pStyle w:val="P27"/>
        <w:framePr w:w="3836" w:h="249" w:hRule="exact" w:wrap="none" w:vAnchor="page" w:hAnchor="margin" w:x="6859" w:y="5946"/>
        <w:rPr>
          <w:rStyle w:val="C20"/>
          <w:rtl w:val="0"/>
        </w:rPr>
      </w:pPr>
      <w:r>
        <w:rPr>
          <w:rStyle w:val="C20"/>
          <w:rtl w:val="0"/>
        </w:rPr>
        <w:t>Způsoby ověření</w:t>
      </w:r>
    </w:p>
    <w:p>
      <w:pPr>
        <w:pStyle w:val="P12"/>
        <w:framePr w:w="6710" w:h="607" w:hRule="exact" w:wrap="none" w:vAnchor="page" w:hAnchor="margin" w:x="45" w:y="6251"/>
        <w:rPr>
          <w:rStyle w:val="C3"/>
          <w:rtl w:val="0"/>
        </w:rPr>
      </w:pPr>
    </w:p>
    <w:p>
      <w:pPr>
        <w:pStyle w:val="P13"/>
        <w:framePr w:w="6658" w:h="480" w:hRule="exact" w:wrap="none" w:vAnchor="page" w:hAnchor="margin" w:x="71" w:y="6307"/>
        <w:rPr>
          <w:rStyle w:val="C11"/>
          <w:rtl w:val="0"/>
        </w:rPr>
      </w:pPr>
      <w:r>
        <w:rPr>
          <w:rStyle w:val="C11"/>
          <w:rtl w:val="0"/>
        </w:rPr>
        <w:t>a) Provést rozvržení písma podle zadání a velikosti plochy na hrubou nebo leštěnou kamennou plochu</w:t>
      </w:r>
    </w:p>
    <w:p>
      <w:pPr>
        <w:pStyle w:val="P28"/>
        <w:framePr w:w="3921" w:h="607" w:hRule="exact" w:wrap="none" w:vAnchor="page" w:hAnchor="margin" w:x="6800" w:y="6251"/>
        <w:rPr>
          <w:rStyle w:val="C3"/>
          <w:rtl w:val="0"/>
        </w:rPr>
      </w:pPr>
    </w:p>
    <w:p>
      <w:pPr>
        <w:pStyle w:val="P29"/>
        <w:framePr w:w="3839" w:h="480" w:hRule="exact" w:wrap="none" w:vAnchor="page" w:hAnchor="margin" w:x="6856" w:y="6307"/>
        <w:rPr>
          <w:rStyle w:val="C21"/>
          <w:rtl w:val="0"/>
        </w:rPr>
      </w:pPr>
      <w:r>
        <w:rPr>
          <w:rStyle w:val="C21"/>
          <w:rtl w:val="0"/>
        </w:rPr>
        <w:t>Praktické předvedení a ústní ověření</w:t>
      </w:r>
    </w:p>
    <w:p>
      <w:pPr>
        <w:pStyle w:val="P16"/>
        <w:framePr w:w="6710" w:h="376" w:hRule="exact" w:wrap="none" w:vAnchor="page" w:hAnchor="margin" w:x="45" w:y="6858"/>
        <w:rPr>
          <w:rStyle w:val="C3"/>
          <w:rtl w:val="0"/>
        </w:rPr>
      </w:pPr>
    </w:p>
    <w:p>
      <w:pPr>
        <w:pStyle w:val="P17"/>
        <w:framePr w:w="6658" w:h="249" w:hRule="exact" w:wrap="none" w:vAnchor="page" w:hAnchor="margin" w:x="71" w:y="6914"/>
        <w:rPr>
          <w:rStyle w:val="C13"/>
          <w:rtl w:val="0"/>
        </w:rPr>
      </w:pPr>
      <w:r>
        <w:rPr>
          <w:rStyle w:val="C13"/>
          <w:rtl w:val="0"/>
        </w:rPr>
        <w:t>b) Zkopírovat písmo nebo ornamenty na kámen podle zadání</w:t>
      </w:r>
    </w:p>
    <w:p>
      <w:pPr>
        <w:pStyle w:val="P30"/>
        <w:framePr w:w="3921" w:h="376" w:hRule="exact" w:wrap="none" w:vAnchor="page" w:hAnchor="margin" w:x="6800" w:y="6858"/>
        <w:rPr>
          <w:rStyle w:val="C3"/>
          <w:rtl w:val="0"/>
        </w:rPr>
      </w:pPr>
    </w:p>
    <w:p>
      <w:pPr>
        <w:pStyle w:val="P31"/>
        <w:framePr w:w="3839" w:h="249" w:hRule="exact" w:wrap="none" w:vAnchor="page" w:hAnchor="margin" w:x="6856" w:y="6914"/>
        <w:rPr>
          <w:rStyle w:val="C22"/>
          <w:rtl w:val="0"/>
        </w:rPr>
      </w:pPr>
      <w:r>
        <w:rPr>
          <w:rStyle w:val="C22"/>
          <w:rtl w:val="0"/>
        </w:rPr>
        <w:t>Praktické předvedení a ústní ověření</w:t>
      </w:r>
    </w:p>
    <w:p>
      <w:pPr>
        <w:pStyle w:val="P12"/>
        <w:framePr w:w="6710" w:h="376" w:hRule="exact" w:wrap="none" w:vAnchor="page" w:hAnchor="margin" w:x="45" w:y="7234"/>
        <w:rPr>
          <w:rStyle w:val="C3"/>
          <w:rtl w:val="0"/>
        </w:rPr>
      </w:pPr>
    </w:p>
    <w:p>
      <w:pPr>
        <w:pStyle w:val="P13"/>
        <w:framePr w:w="6658" w:h="249" w:hRule="exact" w:wrap="none" w:vAnchor="page" w:hAnchor="margin" w:x="71" w:y="7290"/>
        <w:rPr>
          <w:rStyle w:val="C11"/>
          <w:rtl w:val="0"/>
        </w:rPr>
      </w:pPr>
      <w:r>
        <w:rPr>
          <w:rStyle w:val="C11"/>
          <w:rtl w:val="0"/>
        </w:rPr>
        <w:t>c) Nakreslit písmo nebo ornamenty na předlohu podle zadání</w:t>
      </w:r>
    </w:p>
    <w:p>
      <w:pPr>
        <w:pStyle w:val="P28"/>
        <w:framePr w:w="3921" w:h="376" w:hRule="exact" w:wrap="none" w:vAnchor="page" w:hAnchor="margin" w:x="6800" w:y="7234"/>
        <w:rPr>
          <w:rStyle w:val="C3"/>
          <w:rtl w:val="0"/>
        </w:rPr>
      </w:pPr>
    </w:p>
    <w:p>
      <w:pPr>
        <w:pStyle w:val="P29"/>
        <w:framePr w:w="3839" w:h="249" w:hRule="exact" w:wrap="none" w:vAnchor="page" w:hAnchor="margin" w:x="6856" w:y="7290"/>
        <w:rPr>
          <w:rStyle w:val="C21"/>
          <w:rtl w:val="0"/>
        </w:rPr>
      </w:pPr>
      <w:r>
        <w:rPr>
          <w:rStyle w:val="C21"/>
          <w:rtl w:val="0"/>
        </w:rPr>
        <w:t>Praktické předvedení a ústní ověření</w:t>
      </w:r>
    </w:p>
    <w:p>
      <w:pPr>
        <w:pStyle w:val="P32"/>
        <w:framePr w:w="10710" w:h="248" w:hRule="exact" w:wrap="none" w:vAnchor="page" w:hAnchor="margin" w:x="28" w:y="7724"/>
        <w:rPr>
          <w:rStyle w:val="C23"/>
          <w:rtl w:val="0"/>
        </w:rPr>
      </w:pPr>
      <w:r>
        <w:rPr>
          <w:rStyle w:val="C23"/>
          <w:rtl w:val="0"/>
        </w:rPr>
        <w:t>Je třeba splnit všechna kritéria.</w:t>
      </w:r>
    </w:p>
    <w:p>
      <w:pPr>
        <w:pStyle w:val="P23"/>
        <w:framePr w:w="10710" w:h="340" w:hRule="exact" w:wrap="none" w:vAnchor="page" w:hAnchor="margin" w:x="28" w:y="8160"/>
        <w:rPr>
          <w:rStyle w:val="C18"/>
          <w:rtl w:val="0"/>
        </w:rPr>
      </w:pPr>
      <w:r>
        <w:rPr>
          <w:rStyle w:val="C18"/>
          <w:rtl w:val="0"/>
        </w:rPr>
        <w:t>Ruční sekání písma do měkkých a tvrdých materiálů</w:t>
      </w:r>
    </w:p>
    <w:p>
      <w:pPr>
        <w:pStyle w:val="P24"/>
        <w:framePr w:w="6713" w:h="376" w:hRule="exact" w:wrap="none" w:vAnchor="page" w:hAnchor="margin" w:x="45" w:y="8599"/>
        <w:rPr>
          <w:rStyle w:val="C3"/>
          <w:rtl w:val="0"/>
        </w:rPr>
      </w:pPr>
    </w:p>
    <w:p>
      <w:pPr>
        <w:pStyle w:val="P25"/>
        <w:framePr w:w="6661" w:h="249" w:hRule="exact" w:wrap="none" w:vAnchor="page" w:hAnchor="margin" w:x="71" w:y="8670"/>
        <w:rPr>
          <w:rStyle w:val="C19"/>
          <w:rtl w:val="0"/>
        </w:rPr>
      </w:pPr>
      <w:r>
        <w:rPr>
          <w:rStyle w:val="C19"/>
          <w:rtl w:val="0"/>
        </w:rPr>
        <w:t>Kritéria hodnocení</w:t>
      </w:r>
    </w:p>
    <w:p>
      <w:pPr>
        <w:pStyle w:val="P26"/>
        <w:framePr w:w="3918" w:h="376" w:hRule="exact" w:wrap="none" w:vAnchor="page" w:hAnchor="margin" w:x="6803" w:y="8599"/>
        <w:rPr>
          <w:rStyle w:val="C3"/>
          <w:rtl w:val="0"/>
        </w:rPr>
      </w:pPr>
    </w:p>
    <w:p>
      <w:pPr>
        <w:pStyle w:val="P27"/>
        <w:framePr w:w="3836" w:h="249" w:hRule="exact" w:wrap="none" w:vAnchor="page" w:hAnchor="margin" w:x="6859" w:y="8670"/>
        <w:rPr>
          <w:rStyle w:val="C20"/>
          <w:rtl w:val="0"/>
        </w:rPr>
      </w:pPr>
      <w:r>
        <w:rPr>
          <w:rStyle w:val="C20"/>
          <w:rtl w:val="0"/>
        </w:rPr>
        <w:t>Způsoby ověření</w:t>
      </w:r>
    </w:p>
    <w:p>
      <w:pPr>
        <w:pStyle w:val="P12"/>
        <w:framePr w:w="6710" w:h="376" w:hRule="exact" w:wrap="none" w:vAnchor="page" w:hAnchor="margin" w:x="45" w:y="8975"/>
        <w:rPr>
          <w:rStyle w:val="C3"/>
          <w:rtl w:val="0"/>
        </w:rPr>
      </w:pPr>
    </w:p>
    <w:p>
      <w:pPr>
        <w:pStyle w:val="P13"/>
        <w:framePr w:w="6658" w:h="249" w:hRule="exact" w:wrap="none" w:vAnchor="page" w:hAnchor="margin" w:x="71" w:y="9031"/>
        <w:rPr>
          <w:rStyle w:val="C11"/>
          <w:rtl w:val="0"/>
        </w:rPr>
      </w:pPr>
      <w:r>
        <w:rPr>
          <w:rStyle w:val="C11"/>
          <w:rtl w:val="0"/>
        </w:rPr>
        <w:t>a) Připravit nářadí pro sekání písma podle druhů materiálů</w:t>
      </w:r>
    </w:p>
    <w:p>
      <w:pPr>
        <w:pStyle w:val="P28"/>
        <w:framePr w:w="3921" w:h="376" w:hRule="exact" w:wrap="none" w:vAnchor="page" w:hAnchor="margin" w:x="6800" w:y="8975"/>
        <w:rPr>
          <w:rStyle w:val="C3"/>
          <w:rtl w:val="0"/>
        </w:rPr>
      </w:pPr>
    </w:p>
    <w:p>
      <w:pPr>
        <w:pStyle w:val="P29"/>
        <w:framePr w:w="3839" w:h="249" w:hRule="exact" w:wrap="none" w:vAnchor="page" w:hAnchor="margin" w:x="6856" w:y="9031"/>
        <w:rPr>
          <w:rStyle w:val="C21"/>
          <w:rtl w:val="0"/>
        </w:rPr>
      </w:pPr>
      <w:r>
        <w:rPr>
          <w:rStyle w:val="C21"/>
          <w:rtl w:val="0"/>
        </w:rPr>
        <w:t>Praktické předvedení</w:t>
      </w:r>
    </w:p>
    <w:p>
      <w:pPr>
        <w:pStyle w:val="P16"/>
        <w:framePr w:w="6710" w:h="376" w:hRule="exact" w:wrap="none" w:vAnchor="page" w:hAnchor="margin" w:x="45" w:y="9351"/>
        <w:rPr>
          <w:rStyle w:val="C3"/>
          <w:rtl w:val="0"/>
        </w:rPr>
      </w:pPr>
    </w:p>
    <w:p>
      <w:pPr>
        <w:pStyle w:val="P17"/>
        <w:framePr w:w="6658" w:h="249" w:hRule="exact" w:wrap="none" w:vAnchor="page" w:hAnchor="margin" w:x="71" w:y="9407"/>
        <w:rPr>
          <w:rStyle w:val="C13"/>
          <w:rtl w:val="0"/>
        </w:rPr>
      </w:pPr>
      <w:r>
        <w:rPr>
          <w:rStyle w:val="C13"/>
          <w:rtl w:val="0"/>
        </w:rPr>
        <w:t>b) Předvést sekání písma podle zadání do měkkých materiálů</w:t>
      </w:r>
    </w:p>
    <w:p>
      <w:pPr>
        <w:pStyle w:val="P30"/>
        <w:framePr w:w="3921" w:h="376" w:hRule="exact" w:wrap="none" w:vAnchor="page" w:hAnchor="margin" w:x="6800" w:y="9351"/>
        <w:rPr>
          <w:rStyle w:val="C3"/>
          <w:rtl w:val="0"/>
        </w:rPr>
      </w:pPr>
    </w:p>
    <w:p>
      <w:pPr>
        <w:pStyle w:val="P31"/>
        <w:framePr w:w="3839" w:h="249" w:hRule="exact" w:wrap="none" w:vAnchor="page" w:hAnchor="margin" w:x="6856" w:y="9407"/>
        <w:rPr>
          <w:rStyle w:val="C22"/>
          <w:rtl w:val="0"/>
        </w:rPr>
      </w:pPr>
      <w:r>
        <w:rPr>
          <w:rStyle w:val="C22"/>
          <w:rtl w:val="0"/>
        </w:rPr>
        <w:t>Praktické předvedení</w:t>
      </w:r>
    </w:p>
    <w:p>
      <w:pPr>
        <w:pStyle w:val="P12"/>
        <w:framePr w:w="6710" w:h="376" w:hRule="exact" w:wrap="none" w:vAnchor="page" w:hAnchor="margin" w:x="45" w:y="9728"/>
        <w:rPr>
          <w:rStyle w:val="C3"/>
          <w:rtl w:val="0"/>
        </w:rPr>
      </w:pPr>
    </w:p>
    <w:p>
      <w:pPr>
        <w:pStyle w:val="P13"/>
        <w:framePr w:w="6658" w:h="249" w:hRule="exact" w:wrap="none" w:vAnchor="page" w:hAnchor="margin" w:x="71" w:y="9784"/>
        <w:rPr>
          <w:rStyle w:val="C11"/>
          <w:rtl w:val="0"/>
        </w:rPr>
      </w:pPr>
      <w:r>
        <w:rPr>
          <w:rStyle w:val="C11"/>
          <w:rtl w:val="0"/>
        </w:rPr>
        <w:t>c) Předvést sekání písma podle zadání do tvrdých materiálů</w:t>
      </w:r>
    </w:p>
    <w:p>
      <w:pPr>
        <w:pStyle w:val="P28"/>
        <w:framePr w:w="3921" w:h="376" w:hRule="exact" w:wrap="none" w:vAnchor="page" w:hAnchor="margin" w:x="6800" w:y="9728"/>
        <w:rPr>
          <w:rStyle w:val="C3"/>
          <w:rtl w:val="0"/>
        </w:rPr>
      </w:pPr>
    </w:p>
    <w:p>
      <w:pPr>
        <w:pStyle w:val="P29"/>
        <w:framePr w:w="3839" w:h="249" w:hRule="exact" w:wrap="none" w:vAnchor="page" w:hAnchor="margin" w:x="6856" w:y="9784"/>
        <w:rPr>
          <w:rStyle w:val="C21"/>
          <w:rtl w:val="0"/>
        </w:rPr>
      </w:pPr>
      <w:r>
        <w:rPr>
          <w:rStyle w:val="C21"/>
          <w:rtl w:val="0"/>
        </w:rPr>
        <w:t>Praktické předvedení</w:t>
      </w:r>
    </w:p>
    <w:p>
      <w:pPr>
        <w:pStyle w:val="P32"/>
        <w:framePr w:w="10710" w:h="248" w:hRule="exact" w:wrap="none" w:vAnchor="page" w:hAnchor="margin" w:x="28" w:y="10217"/>
        <w:rPr>
          <w:rStyle w:val="C23"/>
          <w:rtl w:val="0"/>
        </w:rPr>
      </w:pPr>
      <w:r>
        <w:rPr>
          <w:rStyle w:val="C23"/>
          <w:rtl w:val="0"/>
        </w:rPr>
        <w:t>Je třeba splnit všechna kritéria.</w:t>
      </w:r>
    </w:p>
    <w:p>
      <w:pPr>
        <w:pStyle w:val="P23"/>
        <w:framePr w:w="10710" w:h="340" w:hRule="exact" w:wrap="none" w:vAnchor="page" w:hAnchor="margin" w:x="28" w:y="10653"/>
        <w:rPr>
          <w:rStyle w:val="C18"/>
          <w:rtl w:val="0"/>
        </w:rPr>
      </w:pPr>
      <w:r>
        <w:rPr>
          <w:rStyle w:val="C18"/>
          <w:rtl w:val="0"/>
        </w:rPr>
        <w:t>Strojní zhotovení písma</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Připravit strojní zařízení pro zhotovení písma</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Uložit a zafixovat kámen do pracovního prostoru strojního zařízení</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Zhotovit písmo podle zadání na strojním zařízení</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3"/>
        <w:framePr w:w="10710" w:h="340" w:hRule="exact" w:wrap="none" w:vAnchor="page" w:hAnchor="margin" w:x="28" w:y="13146"/>
        <w:rPr>
          <w:rStyle w:val="C18"/>
          <w:rtl w:val="0"/>
        </w:rPr>
      </w:pPr>
      <w:r>
        <w:rPr>
          <w:rStyle w:val="C18"/>
          <w:rtl w:val="0"/>
        </w:rPr>
        <w:t>Konečná úprava písma</w:t>
      </w:r>
    </w:p>
    <w:p>
      <w:pPr>
        <w:pStyle w:val="P24"/>
        <w:framePr w:w="6713" w:h="376" w:hRule="exact" w:wrap="none" w:vAnchor="page" w:hAnchor="margin" w:x="45" w:y="13585"/>
        <w:rPr>
          <w:rStyle w:val="C3"/>
          <w:rtl w:val="0"/>
        </w:rPr>
      </w:pPr>
    </w:p>
    <w:p>
      <w:pPr>
        <w:pStyle w:val="P25"/>
        <w:framePr w:w="6661" w:h="249" w:hRule="exact" w:wrap="none" w:vAnchor="page" w:hAnchor="margin" w:x="71" w:y="13656"/>
        <w:rPr>
          <w:rStyle w:val="C19"/>
          <w:rtl w:val="0"/>
        </w:rPr>
      </w:pPr>
      <w:r>
        <w:rPr>
          <w:rStyle w:val="C19"/>
          <w:rtl w:val="0"/>
        </w:rPr>
        <w:t>Kritéria hodnocení</w:t>
      </w:r>
    </w:p>
    <w:p>
      <w:pPr>
        <w:pStyle w:val="P26"/>
        <w:framePr w:w="3918" w:h="376" w:hRule="exact" w:wrap="none" w:vAnchor="page" w:hAnchor="margin" w:x="6803" w:y="13585"/>
        <w:rPr>
          <w:rStyle w:val="C3"/>
          <w:rtl w:val="0"/>
        </w:rPr>
      </w:pPr>
    </w:p>
    <w:p>
      <w:pPr>
        <w:pStyle w:val="P27"/>
        <w:framePr w:w="3836" w:h="249" w:hRule="exact" w:wrap="none" w:vAnchor="page" w:hAnchor="margin" w:x="6859" w:y="13656"/>
        <w:rPr>
          <w:rStyle w:val="C20"/>
          <w:rtl w:val="0"/>
        </w:rPr>
      </w:pPr>
      <w:r>
        <w:rPr>
          <w:rStyle w:val="C20"/>
          <w:rtl w:val="0"/>
        </w:rPr>
        <w:t>Způsoby ověření</w:t>
      </w:r>
    </w:p>
    <w:p>
      <w:pPr>
        <w:pStyle w:val="P12"/>
        <w:framePr w:w="6710" w:h="376" w:hRule="exact" w:wrap="none" w:vAnchor="page" w:hAnchor="margin" w:x="45" w:y="13962"/>
        <w:rPr>
          <w:rStyle w:val="C3"/>
          <w:rtl w:val="0"/>
        </w:rPr>
      </w:pPr>
    </w:p>
    <w:p>
      <w:pPr>
        <w:pStyle w:val="P13"/>
        <w:framePr w:w="6658" w:h="249" w:hRule="exact" w:wrap="none" w:vAnchor="page" w:hAnchor="margin" w:x="71" w:y="14018"/>
        <w:rPr>
          <w:rStyle w:val="C11"/>
          <w:rtl w:val="0"/>
        </w:rPr>
      </w:pPr>
      <w:r>
        <w:rPr>
          <w:rStyle w:val="C11"/>
          <w:rtl w:val="0"/>
        </w:rPr>
        <w:t>a) Zvolit materiály a pomůcky podle zadání</w:t>
      </w:r>
    </w:p>
    <w:p>
      <w:pPr>
        <w:pStyle w:val="P28"/>
        <w:framePr w:w="3921" w:h="376" w:hRule="exact" w:wrap="none" w:vAnchor="page" w:hAnchor="margin" w:x="6800" w:y="13962"/>
        <w:rPr>
          <w:rStyle w:val="C3"/>
          <w:rtl w:val="0"/>
        </w:rPr>
      </w:pPr>
    </w:p>
    <w:p>
      <w:pPr>
        <w:pStyle w:val="P29"/>
        <w:framePr w:w="3839" w:h="249" w:hRule="exact" w:wrap="none" w:vAnchor="page" w:hAnchor="margin" w:x="6856" w:y="14018"/>
        <w:rPr>
          <w:rStyle w:val="C21"/>
          <w:rtl w:val="0"/>
        </w:rPr>
      </w:pPr>
      <w:r>
        <w:rPr>
          <w:rStyle w:val="C21"/>
          <w:rtl w:val="0"/>
        </w:rPr>
        <w:t>Praktické předvedení a ústní ověření</w:t>
      </w:r>
    </w:p>
    <w:p>
      <w:pPr>
        <w:pStyle w:val="P16"/>
        <w:framePr w:w="6710" w:h="376" w:hRule="exact" w:wrap="none" w:vAnchor="page" w:hAnchor="margin" w:x="45" w:y="14338"/>
        <w:rPr>
          <w:rStyle w:val="C3"/>
          <w:rtl w:val="0"/>
        </w:rPr>
      </w:pPr>
    </w:p>
    <w:p>
      <w:pPr>
        <w:pStyle w:val="P17"/>
        <w:framePr w:w="6658" w:h="249" w:hRule="exact" w:wrap="none" w:vAnchor="page" w:hAnchor="margin" w:x="71" w:y="14394"/>
        <w:rPr>
          <w:rStyle w:val="C13"/>
          <w:rtl w:val="0"/>
        </w:rPr>
      </w:pPr>
      <w:r>
        <w:rPr>
          <w:rStyle w:val="C13"/>
          <w:rtl w:val="0"/>
        </w:rPr>
        <w:t>b) Připravit materiál pro barvení písma a vybarvit písmo</w:t>
      </w:r>
    </w:p>
    <w:p>
      <w:pPr>
        <w:pStyle w:val="P30"/>
        <w:framePr w:w="3921" w:h="376" w:hRule="exact" w:wrap="none" w:vAnchor="page" w:hAnchor="margin" w:x="6800" w:y="14338"/>
        <w:rPr>
          <w:rStyle w:val="C3"/>
          <w:rtl w:val="0"/>
        </w:rPr>
      </w:pPr>
    </w:p>
    <w:p>
      <w:pPr>
        <w:pStyle w:val="P31"/>
        <w:framePr w:w="3839" w:h="249" w:hRule="exact" w:wrap="none" w:vAnchor="page" w:hAnchor="margin" w:x="6856" w:y="14394"/>
        <w:rPr>
          <w:rStyle w:val="C22"/>
          <w:rtl w:val="0"/>
        </w:rPr>
      </w:pPr>
      <w:r>
        <w:rPr>
          <w:rStyle w:val="C22"/>
          <w:rtl w:val="0"/>
        </w:rPr>
        <w:t>Praktické předvedení a ústní ověření</w:t>
      </w:r>
    </w:p>
    <w:p>
      <w:pPr>
        <w:pStyle w:val="P12"/>
        <w:framePr w:w="6710" w:h="376" w:hRule="exact" w:wrap="none" w:vAnchor="page" w:hAnchor="margin" w:x="45" w:y="14714"/>
        <w:rPr>
          <w:rStyle w:val="C3"/>
          <w:rtl w:val="0"/>
        </w:rPr>
      </w:pPr>
    </w:p>
    <w:p>
      <w:pPr>
        <w:pStyle w:val="P13"/>
        <w:framePr w:w="6658" w:h="249" w:hRule="exact" w:wrap="none" w:vAnchor="page" w:hAnchor="margin" w:x="71" w:y="14770"/>
        <w:rPr>
          <w:rStyle w:val="C11"/>
          <w:rtl w:val="0"/>
        </w:rPr>
      </w:pPr>
      <w:r>
        <w:rPr>
          <w:rStyle w:val="C11"/>
          <w:rtl w:val="0"/>
        </w:rPr>
        <w:t>c) Připravit podklad a provést vlastní zlacení plátkovým zlatem</w:t>
      </w:r>
    </w:p>
    <w:p>
      <w:pPr>
        <w:pStyle w:val="P28"/>
        <w:framePr w:w="3921" w:h="376" w:hRule="exact" w:wrap="none" w:vAnchor="page" w:hAnchor="margin" w:x="6800" w:y="14714"/>
        <w:rPr>
          <w:rStyle w:val="C3"/>
          <w:rtl w:val="0"/>
        </w:rPr>
      </w:pPr>
    </w:p>
    <w:p>
      <w:pPr>
        <w:pStyle w:val="P29"/>
        <w:framePr w:w="3839" w:h="249" w:hRule="exact" w:wrap="none" w:vAnchor="page" w:hAnchor="margin" w:x="6856" w:y="14770"/>
        <w:rPr>
          <w:rStyle w:val="C21"/>
          <w:rtl w:val="0"/>
        </w:rPr>
      </w:pPr>
      <w:r>
        <w:rPr>
          <w:rStyle w:val="C21"/>
          <w:rtl w:val="0"/>
        </w:rPr>
        <w:t>Praktické předvedení</w:t>
      </w:r>
    </w:p>
    <w:p>
      <w:pPr>
        <w:pStyle w:val="P32"/>
        <w:framePr w:w="10710" w:h="248" w:hRule="exact" w:wrap="none" w:vAnchor="page" w:hAnchor="margin" w:x="28" w:y="1520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Písmák, 13.9.2026 18:49:03</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Volba, obsluha a údržba nářadí, pracovních pomůcek a strojních zařízení při zhotovení písma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Zvolit nářadí, pracovní pomůcky a strojní zařízení pro zhotovení písma podle zadání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Obsluhovat a udržovat nářadí, pracovní pomůcky a strojní zařízení při zhotovení písma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32"/>
        <w:framePr w:w="10710" w:h="248" w:hRule="exact" w:wrap="none" w:vAnchor="page" w:hAnchor="margin" w:x="28" w:y="4297"/>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Písmák, 13.9.2026 18:49:03</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87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(odkaz na povolání v NSP - http://katalog.nsp.cz/karta_p.aspx?id_jp=100245&amp;kod_sm1=41)</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Ověřováním kritérií hodnocení pro jednotlivé kompetence je třeba získat celkový přehled o způsobilosti uchazeče vykonávat pracovní činnosti na určitém úseku kamenické výroby. </w:t>
      </w:r>
    </w:p>
    <w:p>
      <w:pPr>
        <w:keepNext w:val="0"/>
        <w:keepLines w:val="0"/>
        <w:framePr w:w="10766" w:h="419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založených na formě praktického předvedení je kladen důraz:</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bezpečné provádění všech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•organizaci práce</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•volbu postupu práce, používání nářadí, zařízení a pracovních pomůcek</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•dodržování předepsaných technologických postupů </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provedení zadaných pracovních úkonů</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•samostatnost při rozhodování</w:t>
      </w:r>
    </w:p>
    <w:p>
      <w:pPr>
        <w:keepNext w:val="0"/>
        <w:keepLines w:val="1"/>
        <w:framePr w:w="10766" w:h="4190"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•ekonomické hledisko při zpracování kamene</w:t>
      </w:r>
    </w:p>
    <w:p>
      <w:pPr>
        <w:pStyle w:val="P33"/>
        <w:framePr w:w="10766" w:h="1837" w:hRule="exact" w:wrap="none" w:vAnchor="page" w:hAnchor="margin" w:x="0" w:y="7251"/>
        <w:rPr>
          <w:rStyle w:val="C3"/>
          <w:rtl w:val="0"/>
        </w:rPr>
      </w:pPr>
    </w:p>
    <w:p>
      <w:pPr>
        <w:pStyle w:val="P35"/>
        <w:framePr w:w="10710" w:h="340" w:hRule="exact" w:wrap="none" w:vAnchor="page" w:hAnchor="margin" w:x="28" w:y="7251"/>
        <w:rPr>
          <w:rStyle w:val="C25"/>
          <w:rtl w:val="0"/>
        </w:rPr>
      </w:pPr>
      <w:r>
        <w:rPr>
          <w:rStyle w:val="C25"/>
          <w:rtl w:val="0"/>
        </w:rPr>
        <w:t>Výsledné hodnocení</w:t>
      </w:r>
    </w:p>
    <w:p>
      <w:pPr>
        <w:keepNext w:val="0"/>
        <w:keepLines w:val="0"/>
        <w:framePr w:w="10766" w:h="1497" w:hRule="exact" w:wrap="none" w:vAnchor="page" w:hAnchor="margin" w:x="0" w:y="7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612" w:hRule="exact" w:wrap="none" w:vAnchor="page" w:hAnchor="margin" w:x="0" w:y="9315"/>
        <w:rPr>
          <w:rStyle w:val="C3"/>
          <w:rtl w:val="0"/>
        </w:rPr>
      </w:pPr>
    </w:p>
    <w:p>
      <w:pPr>
        <w:pStyle w:val="P35"/>
        <w:framePr w:w="10710" w:h="340" w:hRule="exact" w:wrap="none" w:vAnchor="page" w:hAnchor="margin" w:x="28" w:y="9315"/>
        <w:rPr>
          <w:rStyle w:val="C25"/>
          <w:rtl w:val="0"/>
        </w:rPr>
      </w:pPr>
      <w:r>
        <w:rPr>
          <w:rStyle w:val="C25"/>
          <w:rtl w:val="0"/>
        </w:rPr>
        <w:t>Počet zkoušejících</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965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13.9.2026 18:49:03</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kameník a střední vzdělání s maturitní zkouškou a alespoň 5 let odborné praxe v oblasti stavební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kamenickém nebo grafickém oboru a alespoň 5 let odborné praxe v oblasti kamenické výroby nebo ve funkci učitele odborného výcviku nebo praktického vyučování v kamenické výrobě, z toho minimálně jeden rok v období posledních dvou let před podáním žádosti o autorizaci.</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36-012-H Písmák</w:t>
      </w:r>
      <w:r>
        <w:rPr>
          <w:rFonts w:ascii="Arial" w:cs="Arial" w:hAnsi="Arial" w:eastAsia="Arial"/>
          <w:b w:val="0"/>
          <w:i w:val="1"/>
          <w:caps w:val="0"/>
          <w:strike w:val="0"/>
          <w:noProof w:val="0"/>
          <w:vanish w:val="0"/>
          <w:color w:val="auto"/>
          <w:sz w:val="20"/>
          <w:u w:val="none"/>
          <w:shd w:val="clear" w:color="auto" w:fill="auto"/>
          <w:vertAlign w:val="baseline"/>
          <w:lang/>
        </w:rPr>
        <w:t xml:space="preserve"> a</w:t>
      </w:r>
      <w:r>
        <w:rPr>
          <w:rFonts w:ascii="Arial" w:cs="Arial" w:hAnsi="Arial" w:eastAsia="Arial"/>
          <w:b w:val="0"/>
          <w:i w:val="0"/>
          <w:caps w:val="0"/>
          <w:strike w:val="0"/>
          <w:noProof w:val="0"/>
          <w:vanish w:val="0"/>
          <w:color w:val="auto"/>
          <w:sz w:val="20"/>
          <w:u w:val="none"/>
          <w:shd w:val="clear" w:color="auto" w:fill="auto"/>
          <w:vertAlign w:val="baseline"/>
          <w:lang/>
        </w:rPr>
        <w:t xml:space="preserve"> střední vzdělání s maturitní zkouškou a alespoň 5 let praxe v oblasti kamenické výroby,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Písmák, 13.9.2026 18:49:03</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27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umožňující realizaci zkoušek vybavené potřebnými kamenickými materiály a mechanizmy pro sekání písma ručně, zhotovení písma strojně a konečnou úpravu písma a pomocnými zařízeními odpovídajícími požadavkům BOZP a hygienickým předpisům.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Měřidla: metr, kovová měrka, pravítka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a zařízení: široké a úzké rovné sekáče na sekání písma, půlkulaté sekáče, špičák, zubák, pemrlice, kladívko, dřevěná palička, brousicí zařízení na broušení nářadí z nástrojové oceli a s destičkami ze slinutých karbidů, strojní zařízení na zhotovení písma, vybavení na konečnou úpravu písma barvením, zlacením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štětce, nůž tužky na kámen, diamantová tužka, papír na kreslení textu, snímací matný papír</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Materiál: kamenná deska dle zadání, vodou rozpustná běloba, dextrin, sádra, bílý nitrocelulosový sprej, plátkové zlato, mixtion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elektrické energie</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Technická dokumentace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a obuv, osobní ochranné pracovní prostředky si zajistí uchazeč sám.</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32"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 </w:t>
      </w:r>
    </w:p>
    <w:p>
      <w:pPr>
        <w:pStyle w:val="P33"/>
        <w:framePr w:w="10766" w:h="1376" w:hRule="exact" w:wrap="none" w:vAnchor="page" w:hAnchor="margin" w:x="0" w:y="8654"/>
        <w:rPr>
          <w:rStyle w:val="C3"/>
          <w:rtl w:val="0"/>
        </w:rPr>
      </w:pPr>
    </w:p>
    <w:p>
      <w:pPr>
        <w:pStyle w:val="P35"/>
        <w:framePr w:w="10710" w:h="340" w:hRule="exact" w:wrap="none" w:vAnchor="page" w:hAnchor="margin" w:x="28" w:y="8654"/>
        <w:rPr>
          <w:rStyle w:val="C25"/>
          <w:rtl w:val="0"/>
        </w:rPr>
      </w:pPr>
      <w:r>
        <w:rPr>
          <w:rStyle w:val="C25"/>
          <w:rtl w:val="0"/>
        </w:rPr>
        <w:t>Doba přípravy na zkoušku</w:t>
      </w:r>
    </w:p>
    <w:p>
      <w:pPr>
        <w:keepNext w:val="0"/>
        <w:keepLines w:val="0"/>
        <w:framePr w:w="10766" w:h="1036" w:hRule="exact" w:wrap="none" w:vAnchor="page" w:hAnchor="margin" w:x="0" w:y="89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10257"/>
        <w:rPr>
          <w:rStyle w:val="C3"/>
          <w:rtl w:val="0"/>
        </w:rPr>
      </w:pPr>
    </w:p>
    <w:p>
      <w:pPr>
        <w:pStyle w:val="P35"/>
        <w:framePr w:w="10710" w:h="340" w:hRule="exact" w:wrap="none" w:vAnchor="page" w:hAnchor="margin" w:x="28" w:y="10257"/>
        <w:rPr>
          <w:rStyle w:val="C25"/>
          <w:rtl w:val="0"/>
        </w:rPr>
      </w:pPr>
      <w:r>
        <w:rPr>
          <w:rStyle w:val="C25"/>
          <w:rtl w:val="0"/>
        </w:rPr>
        <w:t>Doba pro vykonání zkoušky</w:t>
      </w:r>
    </w:p>
    <w:p>
      <w:pPr>
        <w:keepNext w:val="0"/>
        <w:keepLines w:val="0"/>
        <w:framePr w:w="10766" w:h="806" w:hRule="exact" w:wrap="none" w:vAnchor="page" w:hAnchor="margin" w:x="0" w:y="105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Písmák, 13.9.2026 18:49:03</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Kamenické služby B. Chomout </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kamenická a sochařská Hořice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Akademie, Vyšší odborná škola, gymnázium a Střední škola uměleckoprůmyslová</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Světlá nad Sázavou - Lipnice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Kámen Engineering, s. r. o.</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Kamenictví Foit, Praha</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Písmák, 13.9.2026 18:49:03</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FD7BE9C"/>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09E8B26E"/>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7DBF070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