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24B47" Type="http://schemas.openxmlformats.org/officeDocument/2006/relationships/officeDocument" Target="/word/document.xml" /><Relationship Id="coreR5024B47" Type="http://schemas.openxmlformats.org/package/2006/relationships/metadata/core-properties" Target="/docProps/core.xml" /><Relationship Id="customR5024B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28.7.2026 9:37:12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Daniel Jindřich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P. Bezruče 120/3,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PhDr. Endlicherová Zdeňka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Hoppova  876/10, 60200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Labská střední odborná škola a Střední odborné učiliště Pardubice, s. r. 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U Josefa 118, 53009 Pardubice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Mgr. Mrtýnek Josef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Mezice 107, 78332 Náklo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Obchodní akademie a Hotelová škola Havlíčkův Brod se sídlem v Havlíčkově Brodě, Bratříků 851, 580 02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Bratříků 851, 58002 Havlíčkův Brod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SILEX Moravia s.r.o.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Družstevní 651/43, 77900 Olomouc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Praha Čakovice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Ke Stadionu 623, 19600 Praha 9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28.7.2026 9:37:12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Střední odborná škola Litovel, Komenského 677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 xml:space="preserve">Komenského  677, 78401 Litovel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Střední odborná škola Prostějov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Nám. Ed. Husserla 1, 79655 Prostějov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odborné učiliště Čáslav, Žižkovo nám. 75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 xml:space="preserve">Náměstí Jana Žižky z Trocnova  75, 28680 Čáslav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odborné učiliště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Soudní 1672/1a, 14000 Praha 4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pedagogická škola a Střední odborná škola Kladno, příspěvková organizace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Náměstí Edvarda Beneše 2353, 27201 Kladno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121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05"/>
        <w:rPr>
          <w:rStyle w:val="C13"/>
          <w:rtl w:val="0"/>
        </w:rPr>
      </w:pPr>
      <w:r>
        <w:rPr>
          <w:rStyle w:val="C13"/>
          <w:rtl w:val="0"/>
        </w:rPr>
        <w:t>Střední škola dopravy, obchodu a služeb</w:t>
      </w:r>
    </w:p>
    <w:p>
      <w:pPr>
        <w:pStyle w:val="P15"/>
        <w:framePr w:w="2784" w:h="607" w:hRule="exact" w:wrap="none" w:vAnchor="page" w:hAnchor="margin" w:x="7937" w:y="121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05"/>
        <w:rPr>
          <w:rStyle w:val="C14"/>
          <w:rtl w:val="0"/>
        </w:rPr>
      </w:pPr>
      <w:r>
        <w:rPr>
          <w:rStyle w:val="C14"/>
          <w:rtl w:val="0"/>
        </w:rPr>
        <w:t>Klášterní nám. 127, 67201 Moravský Krumlov</w:t>
      </w:r>
    </w:p>
    <w:p>
      <w:pPr>
        <w:pStyle w:val="P17"/>
        <w:framePr w:w="7847" w:h="376" w:hRule="exact" w:wrap="none" w:vAnchor="page" w:hAnchor="margin" w:x="45" w:y="127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821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27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821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376" w:hRule="exact" w:wrap="none" w:vAnchor="page" w:hAnchor="margin" w:x="45" w:y="1315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207"/>
        <w:rPr>
          <w:rStyle w:val="C13"/>
          <w:rtl w:val="0"/>
        </w:rPr>
      </w:pPr>
      <w:r>
        <w:rPr>
          <w:rStyle w:val="C13"/>
          <w:rtl w:val="0"/>
        </w:rPr>
        <w:t>Střední škola gastronomie a obchodu Zlín</w:t>
      </w:r>
    </w:p>
    <w:p>
      <w:pPr>
        <w:pStyle w:val="P15"/>
        <w:framePr w:w="2784" w:h="376" w:hRule="exact" w:wrap="none" w:vAnchor="page" w:hAnchor="margin" w:x="7937" w:y="1315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207"/>
        <w:rPr>
          <w:rStyle w:val="C14"/>
          <w:rtl w:val="0"/>
        </w:rPr>
      </w:pPr>
      <w:r>
        <w:rPr>
          <w:rStyle w:val="C14"/>
          <w:rtl w:val="0"/>
        </w:rPr>
        <w:t>Univerzitní 3015, 76142 Zlín</w:t>
      </w:r>
    </w:p>
    <w:p>
      <w:pPr>
        <w:pStyle w:val="P17"/>
        <w:framePr w:w="7847" w:h="607" w:hRule="exact" w:wrap="none" w:vAnchor="page" w:hAnchor="margin" w:x="45" w:y="135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93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35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93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41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10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41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10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477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826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477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826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28.7.2026 9:37:12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Žďár nad Sázavou, s.r.o.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Komenského 972/10, 59101 Žďár nad Sázavou</w:t>
      </w:r>
    </w:p>
    <w:p>
      <w:pPr>
        <w:pStyle w:val="P13"/>
        <w:framePr w:w="7847" w:h="831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Střední škola obchodu, řemesel, služeb a Základní škola, Ústí nad Labem, příspěvková organizace</w:t>
      </w:r>
    </w:p>
    <w:p>
      <w:pPr>
        <w:pStyle w:val="P15"/>
        <w:framePr w:w="2784" w:h="831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Keplerova 315/7, 40007 Krásné Březno, Ústí nad Labem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Střední škola služeb a řemesel, Stochov, J. Šípka 187</w:t>
      </w:r>
    </w:p>
    <w:p>
      <w:pPr>
        <w:pStyle w:val="P19"/>
        <w:framePr w:w="2784" w:h="607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>Jaroslava Šípka 187, 27303 Stochov</w:t>
      </w:r>
    </w:p>
    <w:p>
      <w:pPr>
        <w:pStyle w:val="P13"/>
        <w:framePr w:w="7847" w:h="607" w:hRule="exact" w:wrap="none" w:vAnchor="page" w:hAnchor="margin" w:x="45" w:y="782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83"/>
        <w:rPr>
          <w:rStyle w:val="C13"/>
          <w:rtl w:val="0"/>
        </w:rPr>
      </w:pPr>
      <w:r>
        <w:rPr>
          <w:rStyle w:val="C13"/>
          <w:rtl w:val="0"/>
        </w:rPr>
        <w:t>Střední škola služeb, obchodu a gastronomie</w:t>
      </w:r>
    </w:p>
    <w:p>
      <w:pPr>
        <w:pStyle w:val="P15"/>
        <w:framePr w:w="2784" w:h="607" w:hRule="exact" w:wrap="none" w:vAnchor="page" w:hAnchor="margin" w:x="7937" w:y="782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83"/>
        <w:rPr>
          <w:rStyle w:val="C14"/>
          <w:rtl w:val="0"/>
        </w:rPr>
      </w:pPr>
      <w:r>
        <w:rPr>
          <w:rStyle w:val="C14"/>
          <w:rtl w:val="0"/>
        </w:rPr>
        <w:t xml:space="preserve">Velká   3, 50341 Hradec Králové</w:t>
      </w:r>
    </w:p>
    <w:p>
      <w:pPr>
        <w:pStyle w:val="P17"/>
        <w:framePr w:w="7847" w:h="383" w:hRule="exact" w:wrap="none" w:vAnchor="page" w:hAnchor="margin" w:x="45" w:y="8443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8499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8443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8499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Střední škola techniky a služeb, Karviná, příspěvková organizace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Tř. Osvobození 60/1111, 73506 Karviná</w:t>
      </w:r>
    </w:p>
    <w:p>
      <w:pPr>
        <w:pStyle w:val="P17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Střední škola zemědělská a potravinářská, Klatovy, Národních mučedníků 141</w:t>
      </w:r>
    </w:p>
    <w:p>
      <w:pPr>
        <w:pStyle w:val="P19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Národních Mučedníků 141, 33901 Klatovy</w:t>
      </w:r>
    </w:p>
    <w:p>
      <w:pPr>
        <w:pStyle w:val="P13"/>
        <w:framePr w:w="7847" w:h="607" w:hRule="exact" w:wrap="none" w:vAnchor="page" w:hAnchor="margin" w:x="45" w:y="100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25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00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25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376" w:hRule="exact" w:wrap="none" w:vAnchor="page" w:hAnchor="margin" w:x="45" w:y="1068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741"/>
        <w:rPr>
          <w:rStyle w:val="C15"/>
          <w:rtl w:val="0"/>
        </w:rPr>
      </w:pPr>
      <w:r>
        <w:rPr>
          <w:rStyle w:val="C15"/>
          <w:rtl w:val="0"/>
        </w:rPr>
        <w:t>Vičanová Vlasta</w:t>
      </w:r>
    </w:p>
    <w:p>
      <w:pPr>
        <w:pStyle w:val="P19"/>
        <w:framePr w:w="2784" w:h="376" w:hRule="exact" w:wrap="none" w:vAnchor="page" w:hAnchor="margin" w:x="7937" w:y="1068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741"/>
        <w:rPr>
          <w:rStyle w:val="C16"/>
          <w:rtl w:val="0"/>
        </w:rPr>
      </w:pPr>
      <w:r>
        <w:rPr>
          <w:rStyle w:val="C16"/>
          <w:rtl w:val="0"/>
        </w:rPr>
        <w:t>58835 Vílanec 89,</w:t>
      </w:r>
    </w:p>
    <w:p>
      <w:pPr>
        <w:pStyle w:val="P13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27"/>
        <w:rPr>
          <w:rStyle w:val="C13"/>
          <w:rtl w:val="0"/>
        </w:rPr>
      </w:pPr>
      <w:r>
        <w:rPr>
          <w:rStyle w:val="C13"/>
          <w:rtl w:val="0"/>
        </w:rPr>
        <w:t>Vodičková Zdenka</w:t>
      </w:r>
    </w:p>
    <w:p>
      <w:pPr>
        <w:pStyle w:val="P15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27"/>
        <w:rPr>
          <w:rStyle w:val="C14"/>
          <w:rtl w:val="0"/>
        </w:rPr>
      </w:pPr>
      <w:r>
        <w:rPr>
          <w:rStyle w:val="C14"/>
          <w:rtl w:val="0"/>
        </w:rPr>
        <w:t>Rovinka 155, 76311 Zlín - Lužkovice</w:t>
      </w:r>
    </w:p>
    <w:p>
      <w:pPr>
        <w:pStyle w:val="P17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744"/>
        <w:rPr>
          <w:rStyle w:val="C15"/>
          <w:rtl w:val="0"/>
        </w:rPr>
      </w:pPr>
      <w:r>
        <w:rPr>
          <w:rStyle w:val="C15"/>
          <w:rtl w:val="0"/>
        </w:rPr>
        <w:t>Zapalač Karel</w:t>
      </w:r>
    </w:p>
    <w:p>
      <w:pPr>
        <w:pStyle w:val="P19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744"/>
        <w:rPr>
          <w:rStyle w:val="C16"/>
          <w:rtl w:val="0"/>
        </w:rPr>
      </w:pPr>
      <w:r>
        <w:rPr>
          <w:rStyle w:val="C16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28.7.2026 9:37:12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