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D170BA" Type="http://schemas.openxmlformats.org/officeDocument/2006/relationships/officeDocument" Target="/word/document.xml" /><Relationship Id="coreR6ED170BA" Type="http://schemas.openxmlformats.org/package/2006/relationships/metadata/core-properties" Target="/docProps/core.xml" /><Relationship Id="customR6ED170B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Rýsovač/rýsovačka (kód: 23-065-H)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Rýsovač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rozměření a orýsování polotovarů a obrobků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potřebného nářadí, pomůcek a měřidel pro provádění rýsovačských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Proměřování a orýsování dílců pro strojní obrábění, orýsování os v jednotlivých rovinách a roztečích děr</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Příprava polotovarů a obrobků pro jejich orýsování (nátěr povrchu vápenným roztokem, lihovou barvou, roztokem síranu měďnatého, matným, černým nebo červeným lakem)</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Orýsování součástí a polotovarů s použitím měřidel, rýsovačského nářadí, pomůcek, přístrojů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rozměření a orýsování polotovarů a obrobků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výkresy součástí, výkresy sestavení a jiné produkty grafické technické 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z výkresů sestavení, způsob spojení jednotlivých součástí, druh, velikost a počet spojovacích a jiných normalizovaných součástí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Číst montážní výkresy a schémata</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potřebného nářadí, pomůcek a měřidel pro provádění rýsovačských operací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Vybrat vhodné nástroje a pomůcky pro prováděnou operaci plošného orýsování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Vybrat vhodné nástroje a pomůcky pro prováděnou operaci rovinného orýsování</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a ústní ověření</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Zvolit správný postup práce pro danou operaci rýsování</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a písemné ověření</w:t>
      </w:r>
    </w:p>
    <w:p>
      <w:pPr>
        <w:pStyle w:val="P16"/>
        <w:framePr w:w="6710" w:h="376" w:hRule="exact" w:wrap="none" w:vAnchor="page" w:hAnchor="margin" w:x="45" w:y="8072"/>
        <w:rPr>
          <w:rStyle w:val="C3"/>
          <w:rtl w:val="0"/>
        </w:rPr>
      </w:pPr>
    </w:p>
    <w:p>
      <w:pPr>
        <w:pStyle w:val="P17"/>
        <w:framePr w:w="6658" w:h="249" w:hRule="exact" w:wrap="none" w:vAnchor="page" w:hAnchor="margin" w:x="71" w:y="8128"/>
        <w:rPr>
          <w:rStyle w:val="C13"/>
          <w:rtl w:val="0"/>
        </w:rPr>
      </w:pPr>
      <w:r>
        <w:rPr>
          <w:rStyle w:val="C13"/>
          <w:rtl w:val="0"/>
        </w:rPr>
        <w:t>d) Použit správné měřidlo s předepsanou přesností</w:t>
      </w:r>
    </w:p>
    <w:p>
      <w:pPr>
        <w:pStyle w:val="P30"/>
        <w:framePr w:w="3921" w:h="376" w:hRule="exact" w:wrap="none" w:vAnchor="page" w:hAnchor="margin" w:x="6800" w:y="8072"/>
        <w:rPr>
          <w:rStyle w:val="C3"/>
          <w:rtl w:val="0"/>
        </w:rPr>
      </w:pPr>
    </w:p>
    <w:p>
      <w:pPr>
        <w:pStyle w:val="P31"/>
        <w:framePr w:w="3839" w:h="249" w:hRule="exact" w:wrap="none" w:vAnchor="page" w:hAnchor="margin" w:x="6856" w:y="8128"/>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Určit technologickou základnu polotovaru</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Ústní a 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547" w:hRule="exact" w:wrap="none" w:vAnchor="page" w:hAnchor="margin" w:x="28" w:y="9373"/>
        <w:rPr>
          <w:rStyle w:val="C18"/>
          <w:rtl w:val="0"/>
        </w:rPr>
      </w:pPr>
      <w:r>
        <w:rPr>
          <w:rStyle w:val="C18"/>
          <w:rtl w:val="0"/>
        </w:rPr>
        <w:t>Proměřování a orýsování dílců pro strojní obrábění, orýsování os v jednotlivých rovinách a roztečích děr</w:t>
      </w:r>
    </w:p>
    <w:p>
      <w:pPr>
        <w:pStyle w:val="P24"/>
        <w:framePr w:w="6713" w:h="376" w:hRule="exact" w:wrap="none" w:vAnchor="page" w:hAnchor="margin" w:x="45" w:y="10020"/>
        <w:rPr>
          <w:rStyle w:val="C3"/>
          <w:rtl w:val="0"/>
        </w:rPr>
      </w:pPr>
    </w:p>
    <w:p>
      <w:pPr>
        <w:pStyle w:val="P25"/>
        <w:framePr w:w="6661" w:h="249" w:hRule="exact" w:wrap="none" w:vAnchor="page" w:hAnchor="margin" w:x="71" w:y="10091"/>
        <w:rPr>
          <w:rStyle w:val="C19"/>
          <w:rtl w:val="0"/>
        </w:rPr>
      </w:pPr>
      <w:r>
        <w:rPr>
          <w:rStyle w:val="C19"/>
          <w:rtl w:val="0"/>
        </w:rPr>
        <w:t>Kritéria hodnocení</w:t>
      </w:r>
    </w:p>
    <w:p>
      <w:pPr>
        <w:pStyle w:val="P26"/>
        <w:framePr w:w="3918" w:h="376" w:hRule="exact" w:wrap="none" w:vAnchor="page" w:hAnchor="margin" w:x="6803" w:y="10020"/>
        <w:rPr>
          <w:rStyle w:val="C3"/>
          <w:rtl w:val="0"/>
        </w:rPr>
      </w:pPr>
    </w:p>
    <w:p>
      <w:pPr>
        <w:pStyle w:val="P27"/>
        <w:framePr w:w="3836" w:h="249" w:hRule="exact" w:wrap="none" w:vAnchor="page" w:hAnchor="margin" w:x="6859" w:y="10091"/>
        <w:rPr>
          <w:rStyle w:val="C20"/>
          <w:rtl w:val="0"/>
        </w:rPr>
      </w:pPr>
      <w:r>
        <w:rPr>
          <w:rStyle w:val="C20"/>
          <w:rtl w:val="0"/>
        </w:rPr>
        <w:t>Způsoby ověření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a) Orýsovat rozvinutý tvar jednoduchého tělesa</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 a ústní ověření</w:t>
      </w:r>
    </w:p>
    <w:p>
      <w:pPr>
        <w:pStyle w:val="P16"/>
        <w:framePr w:w="6710" w:h="376" w:hRule="exact" w:wrap="none" w:vAnchor="page" w:hAnchor="margin" w:x="45" w:y="10772"/>
        <w:rPr>
          <w:rStyle w:val="C3"/>
          <w:rtl w:val="0"/>
        </w:rPr>
      </w:pPr>
    </w:p>
    <w:p>
      <w:pPr>
        <w:pStyle w:val="P17"/>
        <w:framePr w:w="6658" w:h="249" w:hRule="exact" w:wrap="none" w:vAnchor="page" w:hAnchor="margin" w:x="71" w:y="10828"/>
        <w:rPr>
          <w:rStyle w:val="C13"/>
          <w:rtl w:val="0"/>
        </w:rPr>
      </w:pPr>
      <w:r>
        <w:rPr>
          <w:rStyle w:val="C13"/>
          <w:rtl w:val="0"/>
        </w:rPr>
        <w:t>b) Orýsovat prostorově jednoduché těleso</w:t>
      </w:r>
    </w:p>
    <w:p>
      <w:pPr>
        <w:pStyle w:val="P30"/>
        <w:framePr w:w="3921" w:h="376" w:hRule="exact" w:wrap="none" w:vAnchor="page" w:hAnchor="margin" w:x="6800" w:y="10772"/>
        <w:rPr>
          <w:rStyle w:val="C3"/>
          <w:rtl w:val="0"/>
        </w:rPr>
      </w:pPr>
    </w:p>
    <w:p>
      <w:pPr>
        <w:pStyle w:val="P31"/>
        <w:framePr w:w="3839" w:h="249" w:hRule="exact" w:wrap="none" w:vAnchor="page" w:hAnchor="margin" w:x="6856" w:y="10828"/>
        <w:rPr>
          <w:rStyle w:val="C22"/>
          <w:rtl w:val="0"/>
        </w:rPr>
      </w:pPr>
      <w:r>
        <w:rPr>
          <w:rStyle w:val="C22"/>
          <w:rtl w:val="0"/>
        </w:rPr>
        <w:t>Praktické předvedení a ústní ověření</w:t>
      </w:r>
    </w:p>
    <w:p>
      <w:pPr>
        <w:pStyle w:val="P12"/>
        <w:framePr w:w="6710" w:h="607" w:hRule="exact" w:wrap="none" w:vAnchor="page" w:hAnchor="margin" w:x="45" w:y="11149"/>
        <w:rPr>
          <w:rStyle w:val="C3"/>
          <w:rtl w:val="0"/>
        </w:rPr>
      </w:pPr>
    </w:p>
    <w:p>
      <w:pPr>
        <w:pStyle w:val="P13"/>
        <w:framePr w:w="6658" w:h="480" w:hRule="exact" w:wrap="none" w:vAnchor="page" w:hAnchor="margin" w:x="71" w:y="11205"/>
        <w:rPr>
          <w:rStyle w:val="C11"/>
          <w:rtl w:val="0"/>
        </w:rPr>
      </w:pPr>
      <w:r>
        <w:rPr>
          <w:rStyle w:val="C11"/>
          <w:rtl w:val="0"/>
        </w:rPr>
        <w:t>c) Orýsovat tvarové části ocelových konstrukcí na plechy ze sestavných výkresů</w:t>
      </w:r>
    </w:p>
    <w:p>
      <w:pPr>
        <w:pStyle w:val="P28"/>
        <w:framePr w:w="3921" w:h="607" w:hRule="exact" w:wrap="none" w:vAnchor="page" w:hAnchor="margin" w:x="6800" w:y="11149"/>
        <w:rPr>
          <w:rStyle w:val="C3"/>
          <w:rtl w:val="0"/>
        </w:rPr>
      </w:pPr>
    </w:p>
    <w:p>
      <w:pPr>
        <w:pStyle w:val="P29"/>
        <w:framePr w:w="3839" w:h="480" w:hRule="exact" w:wrap="none" w:vAnchor="page" w:hAnchor="margin" w:x="6856" w:y="11205"/>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d) Proměřit a orýsovat svařence, odlitky, výkovky, nosníky a ostatní díly do 10 tun</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2"/>
        <w:rPr>
          <w:rStyle w:val="C3"/>
          <w:rtl w:val="0"/>
        </w:rPr>
      </w:pPr>
    </w:p>
    <w:p>
      <w:pPr>
        <w:pStyle w:val="P13"/>
        <w:framePr w:w="6658" w:h="480" w:hRule="exact" w:wrap="none" w:vAnchor="page" w:hAnchor="margin" w:x="71" w:y="12418"/>
        <w:rPr>
          <w:rStyle w:val="C11"/>
          <w:rtl w:val="0"/>
        </w:rPr>
      </w:pPr>
      <w:r>
        <w:rPr>
          <w:rStyle w:val="C11"/>
          <w:rtl w:val="0"/>
        </w:rPr>
        <w:t>e) Proměřit a orýsovat svařenec, odlitek nebo výkovek o hmotnosti nad 10 tun</w:t>
      </w:r>
    </w:p>
    <w:p>
      <w:pPr>
        <w:pStyle w:val="P28"/>
        <w:framePr w:w="3921" w:h="607" w:hRule="exact" w:wrap="none" w:vAnchor="page" w:hAnchor="margin" w:x="6800" w:y="12362"/>
        <w:rPr>
          <w:rStyle w:val="C3"/>
          <w:rtl w:val="0"/>
        </w:rPr>
      </w:pPr>
    </w:p>
    <w:p>
      <w:pPr>
        <w:pStyle w:val="P29"/>
        <w:framePr w:w="3839" w:h="480" w:hRule="exact" w:wrap="none" w:vAnchor="page" w:hAnchor="margin" w:x="6856" w:y="1241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polotovarů a obrobků pro jejich orýsování (nátěr povrchu vápenným roztokem, lihovou barvou, roztokem síranu měďnatého, matným, černým nebo červeným lakem)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Připravit povrch polotovaru nebo obrobku k orýsování natřením vápenným roztokem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Připravit povrch polotovaru nebo obrobku k orýsování natřením lihovou barvou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Připravit povrch polotovaru nebo obrobku k orýsování natřením roztokem síranu měďnatého</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Připravit povrch slitinového polotovaru nebo obrobku k orýsování natřením matným černým nebo červeným lakem</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718"/>
        <w:rPr>
          <w:rStyle w:val="C23"/>
          <w:rtl w:val="0"/>
        </w:rPr>
      </w:pPr>
      <w:r>
        <w:rPr>
          <w:rStyle w:val="C23"/>
          <w:rtl w:val="0"/>
        </w:rPr>
        <w:t>Je třeba splnit všechna kritéria.</w:t>
      </w:r>
    </w:p>
    <w:p>
      <w:pPr>
        <w:pStyle w:val="P23"/>
        <w:framePr w:w="10710" w:h="340" w:hRule="exact" w:wrap="none" w:vAnchor="page" w:hAnchor="margin" w:x="28" w:y="6153"/>
        <w:rPr>
          <w:rStyle w:val="C18"/>
          <w:rtl w:val="0"/>
        </w:rPr>
      </w:pPr>
      <w:r>
        <w:rPr>
          <w:rStyle w:val="C18"/>
          <w:rtl w:val="0"/>
        </w:rPr>
        <w:t>Orýsování součástí a polotovarů s použitím měřidel, rýsovačského nářadí, pomůcek, přístrojů</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831" w:hRule="exact" w:wrap="none" w:vAnchor="page" w:hAnchor="margin" w:x="45" w:y="6969"/>
        <w:rPr>
          <w:rStyle w:val="C3"/>
          <w:rtl w:val="0"/>
        </w:rPr>
      </w:pPr>
    </w:p>
    <w:p>
      <w:pPr>
        <w:pStyle w:val="P13"/>
        <w:framePr w:w="6658" w:h="704" w:hRule="exact" w:wrap="none" w:vAnchor="page" w:hAnchor="margin" w:x="71" w:y="7025"/>
        <w:rPr>
          <w:rStyle w:val="C11"/>
          <w:rtl w:val="0"/>
        </w:rPr>
      </w:pPr>
      <w:r>
        <w:rPr>
          <w:rStyle w:val="C11"/>
          <w:rtl w:val="0"/>
        </w:rPr>
        <w:t>a) Ustavit obrobek nebo polotovar na rýsovací desku pomocí podložek, prizmatických podložek nebo šroubovitých podložek (panenek), popřípadě úhelníků a opěrných hranolů</w:t>
      </w:r>
    </w:p>
    <w:p>
      <w:pPr>
        <w:pStyle w:val="P28"/>
        <w:framePr w:w="3921" w:h="831" w:hRule="exact" w:wrap="none" w:vAnchor="page" w:hAnchor="margin" w:x="6800" w:y="6969"/>
        <w:rPr>
          <w:rStyle w:val="C3"/>
          <w:rtl w:val="0"/>
        </w:rPr>
      </w:pPr>
    </w:p>
    <w:p>
      <w:pPr>
        <w:pStyle w:val="P29"/>
        <w:framePr w:w="3839" w:h="704" w:hRule="exact" w:wrap="none" w:vAnchor="page" w:hAnchor="margin" w:x="6856" w:y="7025"/>
        <w:rPr>
          <w:rStyle w:val="C21"/>
          <w:rtl w:val="0"/>
        </w:rPr>
      </w:pPr>
      <w:r>
        <w:rPr>
          <w:rStyle w:val="C21"/>
          <w:rtl w:val="0"/>
        </w:rPr>
        <w:t>Praktické předvedení a ústní ověření</w:t>
      </w:r>
    </w:p>
    <w:p>
      <w:pPr>
        <w:pStyle w:val="P16"/>
        <w:framePr w:w="6710" w:h="831" w:hRule="exact" w:wrap="none" w:vAnchor="page" w:hAnchor="margin" w:x="45" w:y="7800"/>
        <w:rPr>
          <w:rStyle w:val="C3"/>
          <w:rtl w:val="0"/>
        </w:rPr>
      </w:pPr>
    </w:p>
    <w:p>
      <w:pPr>
        <w:pStyle w:val="P17"/>
        <w:framePr w:w="6658" w:h="704" w:hRule="exact" w:wrap="none" w:vAnchor="page" w:hAnchor="margin" w:x="71" w:y="7856"/>
        <w:rPr>
          <w:rStyle w:val="C13"/>
          <w:rtl w:val="0"/>
        </w:rPr>
      </w:pPr>
      <w:r>
        <w:rPr>
          <w:rStyle w:val="C13"/>
          <w:rtl w:val="0"/>
        </w:rPr>
        <w:t>b) Orýsovat obrobek nebo polotovar stojánkovým nádrhem s výkyvnou rýsovací jehlou, rozměr nastavit měřidlem, přesné ustavení rýsovací jehly provést poklepem</w:t>
      </w:r>
    </w:p>
    <w:p>
      <w:pPr>
        <w:pStyle w:val="P30"/>
        <w:framePr w:w="3921" w:h="831" w:hRule="exact" w:wrap="none" w:vAnchor="page" w:hAnchor="margin" w:x="6800" w:y="7800"/>
        <w:rPr>
          <w:rStyle w:val="C3"/>
          <w:rtl w:val="0"/>
        </w:rPr>
      </w:pPr>
    </w:p>
    <w:p>
      <w:pPr>
        <w:pStyle w:val="P31"/>
        <w:framePr w:w="3839" w:h="704" w:hRule="exact" w:wrap="none" w:vAnchor="page" w:hAnchor="margin" w:x="6856" w:y="7856"/>
        <w:rPr>
          <w:rStyle w:val="C22"/>
          <w:rtl w:val="0"/>
        </w:rPr>
      </w:pPr>
      <w:r>
        <w:rPr>
          <w:rStyle w:val="C22"/>
          <w:rtl w:val="0"/>
        </w:rPr>
        <w:t>Praktické předvedení a ústní ověření</w:t>
      </w:r>
    </w:p>
    <w:p>
      <w:pPr>
        <w:pStyle w:val="P12"/>
        <w:framePr w:w="6710" w:h="607" w:hRule="exact" w:wrap="none" w:vAnchor="page" w:hAnchor="margin" w:x="45" w:y="8631"/>
        <w:rPr>
          <w:rStyle w:val="C3"/>
          <w:rtl w:val="0"/>
        </w:rPr>
      </w:pPr>
    </w:p>
    <w:p>
      <w:pPr>
        <w:pStyle w:val="P13"/>
        <w:framePr w:w="6658" w:h="480" w:hRule="exact" w:wrap="none" w:vAnchor="page" w:hAnchor="margin" w:x="71" w:y="8687"/>
        <w:rPr>
          <w:rStyle w:val="C11"/>
          <w:rtl w:val="0"/>
        </w:rPr>
      </w:pPr>
      <w:r>
        <w:rPr>
          <w:rStyle w:val="C11"/>
          <w:rtl w:val="0"/>
        </w:rPr>
        <w:t>c) Orýsovat obrobek nebo polotovar stojánkovým nádrhem s výškovou stupnicí</w:t>
      </w:r>
    </w:p>
    <w:p>
      <w:pPr>
        <w:pStyle w:val="P28"/>
        <w:framePr w:w="3921" w:h="607" w:hRule="exact" w:wrap="none" w:vAnchor="page" w:hAnchor="margin" w:x="6800" w:y="8631"/>
        <w:rPr>
          <w:rStyle w:val="C3"/>
          <w:rtl w:val="0"/>
        </w:rPr>
      </w:pPr>
    </w:p>
    <w:p>
      <w:pPr>
        <w:pStyle w:val="P29"/>
        <w:framePr w:w="3839" w:h="480" w:hRule="exact" w:wrap="none" w:vAnchor="page" w:hAnchor="margin" w:x="6856" w:y="8687"/>
        <w:rPr>
          <w:rStyle w:val="C21"/>
          <w:rtl w:val="0"/>
        </w:rPr>
      </w:pPr>
      <w:r>
        <w:rPr>
          <w:rStyle w:val="C21"/>
          <w:rtl w:val="0"/>
        </w:rPr>
        <w:t>Praktické předvedení a ústní ověření</w:t>
      </w:r>
    </w:p>
    <w:p>
      <w:pPr>
        <w:pStyle w:val="P16"/>
        <w:framePr w:w="6710" w:h="607" w:hRule="exact" w:wrap="none" w:vAnchor="page" w:hAnchor="margin" w:x="45" w:y="9238"/>
        <w:rPr>
          <w:rStyle w:val="C3"/>
          <w:rtl w:val="0"/>
        </w:rPr>
      </w:pPr>
    </w:p>
    <w:p>
      <w:pPr>
        <w:pStyle w:val="P17"/>
        <w:framePr w:w="6658" w:h="480" w:hRule="exact" w:wrap="none" w:vAnchor="page" w:hAnchor="margin" w:x="71" w:y="9294"/>
        <w:rPr>
          <w:rStyle w:val="C13"/>
          <w:rtl w:val="0"/>
        </w:rPr>
      </w:pPr>
      <w:r>
        <w:rPr>
          <w:rStyle w:val="C13"/>
          <w:rtl w:val="0"/>
        </w:rPr>
        <w:t>d) Orýsovat obrobek nebo polotovar výškoměrem, nastavení a požadovaný rozměr od základní roviny</w:t>
      </w:r>
    </w:p>
    <w:p>
      <w:pPr>
        <w:pStyle w:val="P30"/>
        <w:framePr w:w="3921" w:h="607" w:hRule="exact" w:wrap="none" w:vAnchor="page" w:hAnchor="margin" w:x="6800" w:y="9238"/>
        <w:rPr>
          <w:rStyle w:val="C3"/>
          <w:rtl w:val="0"/>
        </w:rPr>
      </w:pPr>
    </w:p>
    <w:p>
      <w:pPr>
        <w:pStyle w:val="P31"/>
        <w:framePr w:w="3839" w:h="480" w:hRule="exact" w:wrap="none" w:vAnchor="page" w:hAnchor="margin" w:x="6856" w:y="9294"/>
        <w:rPr>
          <w:rStyle w:val="C22"/>
          <w:rtl w:val="0"/>
        </w:rPr>
      </w:pPr>
      <w:r>
        <w:rPr>
          <w:rStyle w:val="C22"/>
          <w:rtl w:val="0"/>
        </w:rPr>
        <w:t>Praktické předvedení a ústní ověření</w:t>
      </w:r>
    </w:p>
    <w:p>
      <w:pPr>
        <w:pStyle w:val="P12"/>
        <w:framePr w:w="6710" w:h="607" w:hRule="exact" w:wrap="none" w:vAnchor="page" w:hAnchor="margin" w:x="45" w:y="9845"/>
        <w:rPr>
          <w:rStyle w:val="C3"/>
          <w:rtl w:val="0"/>
        </w:rPr>
      </w:pPr>
    </w:p>
    <w:p>
      <w:pPr>
        <w:pStyle w:val="P13"/>
        <w:framePr w:w="6658" w:h="480" w:hRule="exact" w:wrap="none" w:vAnchor="page" w:hAnchor="margin" w:x="71" w:y="9901"/>
        <w:rPr>
          <w:rStyle w:val="C11"/>
          <w:rtl w:val="0"/>
        </w:rPr>
      </w:pPr>
      <w:r>
        <w:rPr>
          <w:rStyle w:val="C11"/>
          <w:rtl w:val="0"/>
        </w:rPr>
        <w:t>e) Orýsovat obrobek nebo polotovar výškoměrem, nastavení na požadovaný rozměr od libovolné roviny</w:t>
      </w:r>
    </w:p>
    <w:p>
      <w:pPr>
        <w:pStyle w:val="P28"/>
        <w:framePr w:w="3921" w:h="607" w:hRule="exact" w:wrap="none" w:vAnchor="page" w:hAnchor="margin" w:x="6800" w:y="9845"/>
        <w:rPr>
          <w:rStyle w:val="C3"/>
          <w:rtl w:val="0"/>
        </w:rPr>
      </w:pPr>
    </w:p>
    <w:p>
      <w:pPr>
        <w:pStyle w:val="P29"/>
        <w:framePr w:w="3839" w:h="480" w:hRule="exact" w:wrap="none" w:vAnchor="page" w:hAnchor="margin" w:x="6856" w:y="9901"/>
        <w:rPr>
          <w:rStyle w:val="C21"/>
          <w:rtl w:val="0"/>
        </w:rPr>
      </w:pPr>
      <w:r>
        <w:rPr>
          <w:rStyle w:val="C21"/>
          <w:rtl w:val="0"/>
        </w:rPr>
        <w:t>Praktické předvedení a ústní ověření</w:t>
      </w:r>
    </w:p>
    <w:p>
      <w:pPr>
        <w:pStyle w:val="P32"/>
        <w:framePr w:w="10710" w:h="248" w:hRule="exact" w:wrap="none" w:vAnchor="page" w:hAnchor="margin" w:x="28" w:y="105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https://www.nsp.cz/jednotka-prace/rysovac#zdravotni-zpusobilost). Při ověřování kritérií formou praktického ověření je třeba přihlížet k bezpečnému provádění všech úkonů a zejména k používání osobních ochranných pomůcek.</w:t>
      </w:r>
    </w:p>
    <w:p>
      <w:pPr>
        <w:keepNext w:val="0"/>
        <w:keepLines w:val="0"/>
        <w:framePr w:w="10766" w:h="38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rýsovače strojních součástí v podmínkách kusové a malosériové výroby, kdy nejsou pro obrábění k dispozici přípravky, které zabezpečují přesnou osu a polohu obrobku pro obrábění. U odlitků činnost rýsovače spočívá ve vyznačení přídavků pro obrábění a určení os odlitku pro snadné vyrovnání na obráběcích strojích. Je nutný správný výběr media pro nátěr rýsované plochy. Hodnotí se správný výběr rýsovacích pomůcek a měřidel. Následují pomůcky, které pomáhají při polohování dílců, důležitý je výběr základní polohy jako výchozí pro další polohování. Při manipulaci s dílci se nesmí zapomínat na bezpečnost práce, hlavně u hmotných a rozměrných součástí.</w:t>
      </w:r>
    </w:p>
    <w:p>
      <w:pPr>
        <w:pStyle w:val="P33"/>
        <w:framePr w:w="10766" w:h="2308" w:hRule="exact" w:wrap="none" w:vAnchor="page" w:hAnchor="margin" w:x="0" w:y="6872"/>
        <w:rPr>
          <w:rStyle w:val="C3"/>
          <w:rtl w:val="0"/>
        </w:rPr>
      </w:pPr>
    </w:p>
    <w:p>
      <w:pPr>
        <w:pStyle w:val="P35"/>
        <w:framePr w:w="10710" w:h="340" w:hRule="exact" w:wrap="none" w:vAnchor="page" w:hAnchor="margin" w:x="28" w:y="6872"/>
        <w:rPr>
          <w:rStyle w:val="C25"/>
          <w:rtl w:val="0"/>
        </w:rPr>
      </w:pPr>
      <w:r>
        <w:rPr>
          <w:rStyle w:val="C25"/>
          <w:rtl w:val="0"/>
        </w:rPr>
        <w:t>Výsledné hodnocení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72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082" w:hRule="exact" w:wrap="none" w:vAnchor="page" w:hAnchor="margin" w:x="0" w:y="9407"/>
        <w:rPr>
          <w:rStyle w:val="C3"/>
          <w:rtl w:val="0"/>
        </w:rPr>
      </w:pPr>
    </w:p>
    <w:p>
      <w:pPr>
        <w:pStyle w:val="P35"/>
        <w:framePr w:w="10710" w:h="340" w:hRule="exact" w:wrap="none" w:vAnchor="page" w:hAnchor="margin" w:x="28" w:y="9407"/>
        <w:rPr>
          <w:rStyle w:val="C25"/>
          <w:rtl w:val="0"/>
        </w:rPr>
      </w:pPr>
      <w:r>
        <w:rPr>
          <w:rStyle w:val="C25"/>
          <w:rtl w:val="0"/>
        </w:rPr>
        <w:t>Počet zkoušejících</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2" w:hRule="exact" w:wrap="none" w:vAnchor="page" w:hAnchor="margin" w:x="0" w:y="97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nebo nástrojář + 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řídicích pozicích v oblasti strojírenské výroby nebo ve funkci učitele praktického vyučování nebo odborného výcviku v oblasti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řídicích pozicích v oblasti strojírenské výroby nebo ve funkci učitele praktického vyučování nebo odborného výcviku v oblast strojírenství.</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nebo ve funkci učitele odborných předmětů v oblast strojírenství.</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3714" w:hRule="exact" w:wrap="none" w:vAnchor="page" w:hAnchor="margin" w:x="0" w:y="10968"/>
        <w:rPr>
          <w:rStyle w:val="C3"/>
          <w:rtl w:val="0"/>
        </w:rPr>
      </w:pPr>
    </w:p>
    <w:p>
      <w:pPr>
        <w:pStyle w:val="P35"/>
        <w:framePr w:w="10710" w:h="340" w:hRule="exact" w:wrap="none" w:vAnchor="page" w:hAnchor="margin" w:x="28" w:y="10968"/>
        <w:rPr>
          <w:rStyle w:val="C25"/>
          <w:rtl w:val="0"/>
        </w:rPr>
      </w:pPr>
      <w:r>
        <w:rPr>
          <w:rStyle w:val="C25"/>
          <w:rtl w:val="0"/>
        </w:rPr>
        <w:t>Nezbytné materiální a technické předpoklady pro provedení zkoušky</w:t>
      </w:r>
    </w:p>
    <w:p>
      <w:pPr>
        <w:keepNext w:val="0"/>
        <w:keepLines w:val="1"/>
        <w:framePr w:w="10766" w:h="3374" w:hRule="exact" w:wrap="none" w:vAnchor="page" w:hAnchor="margin" w:x="0" w:y="1130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 vybavením (např. rýsovací deska, rýsovací jehla, úhelník, stojanové nádrhy, jednoduchý stojanový nádrh, výkyvný stojánkový nádrh, stojánkový nádrh s výškovou stupnicí, výškoměry s přesností 0,1 mm; 0,05 mm; 0,02 mm, kružítko, důlčík, rejsek, prizmatické podložky, šroubovitá podložka (panenka))a přísun potřebné energie odpovídající bezpečnostním a hygienickým předpisům</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11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ŽĎAS,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SŠT ve Žďáře nad Sázavou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Šmeral,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Rýsovač/rýsovačka, 28.7.2026 11:07:07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B9109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9D158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84AD5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