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97FC5" Type="http://schemas.openxmlformats.org/officeDocument/2006/relationships/officeDocument" Target="/word/document.xml" /><Relationship Id="coreR24997FC5" Type="http://schemas.openxmlformats.org/package/2006/relationships/metadata/core-properties" Target="/docProps/core.xml" /><Relationship Id="customR24997F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výrobků, v normách jakosti,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a funkčnosti strojírenských výrobků dle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materiálových vad kovových a nekovových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 na měření tvrdosti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nedestruktivních zkoušek materiálů, svárů a součástí prozařováním, ultrazvukem, magnetickou metodou a kapilární metodou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Vyhotovování záznamů a vystavování osvědčení o výsledcích kontrol strojírenských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27.10.2026 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https://www.nsp.cz/jednotka-prace/technik-jakosti-ve-stroji#zdravotni-zpusobilost).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Provádění nedestruktivních zkoušek materiálů, svárů a součástí prozařováním, ultrazvukem, magnetickou metodou a kapilární metodou (e75.D.4315) je nutná znalost postupu provádění všech uvedených typů zkoušek, ale praktické předvedení pouze jedné zvolené metody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27.10.2026 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27.10.2026 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