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82218A" Type="http://schemas.openxmlformats.org/officeDocument/2006/relationships/officeDocument" Target="/word/document.xml" /><Relationship Id="coreR2E82218A" Type="http://schemas.openxmlformats.org/package/2006/relationships/metadata/core-properties" Target="/docProps/core.xml" /><Relationship Id="customR2E8221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řízení jakosti ve strojírenství (kód: 23-070-M)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jakosti ve strojírenství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jakosti a kvality ve strojírenství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systému řízení jakosti a kvality do výrobního procesu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plánů řízení jakosti nových výrobků a procesů ve strojírenské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postupů hodnocení a třídění jakosti a přejímacích podmínek ve strojírenství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Dohled nad prováděním revizí a zkoušek technické způsobilosti technických zařízení z hlediska předepsané jakosti a kvality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technickoekonomických studií, rozborů a prognóz jakosti ve strojírenské výrobě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Zjišťování příčin snížené kvality strojírenských výrobků a návrhy opatření k dosažení předepsané jakosti a kvality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Metodické řízení vstupní, výstupní a mezioperační kontroly ve strojírenské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06.02.2013 do: 28.06.2019</w:t>
      </w:r>
    </w:p>
    <w:p>
      <w:pPr>
        <w:pStyle w:val="P21"/>
        <w:framePr w:w="7654" w:h="331" w:hRule="exact" w:wrap="none" w:vAnchor="page" w:hAnchor="margin" w:x="28" w:y="15940"/>
        <w:rPr>
          <w:rStyle w:val="C16"/>
          <w:rtl w:val="0"/>
        </w:rPr>
      </w:pPr>
      <w:r>
        <w:rPr>
          <w:rStyle w:val="C16"/>
          <w:rtl w:val="0"/>
        </w:rPr>
        <w:t>Technik řízení jakosti ve strojírenství, 11.9.2026 20:23:34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jakosti a kvality ve strojírenství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 normách jakosti a kvality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a písemní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Zavádění systému řízení jakosti a kvality do výrobního procesu</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Popsat metody zavádění systémů řízení jakosti do výroby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a písemní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Popsat metody vyhodnocování jakosti a kvality výrobků, výkonů, služeb a jiných výstupů</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Ústní a písemní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Vyjmenovat zkratky a charakterizovat pojmy používaných v procesech řízení jakosti a kvality</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Ústní a písemní ověření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Zpracování plánů řízení jakosti nových výrobků a procesů ve strojírenské výrobě</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Vyjmenovat a popsat metody zpracování plánů řízení jakosti nových výrobků a procesů</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Praktické předvedení a ústní ověření</w:t>
      </w:r>
    </w:p>
    <w:p>
      <w:pPr>
        <w:pStyle w:val="P16"/>
        <w:framePr w:w="6710" w:h="607" w:hRule="exact" w:wrap="none" w:vAnchor="page" w:hAnchor="margin" w:x="45" w:y="9582"/>
        <w:rPr>
          <w:rStyle w:val="C3"/>
          <w:rtl w:val="0"/>
        </w:rPr>
      </w:pPr>
    </w:p>
    <w:p>
      <w:pPr>
        <w:pStyle w:val="P17"/>
        <w:framePr w:w="6658" w:h="480" w:hRule="exact" w:wrap="none" w:vAnchor="page" w:hAnchor="margin" w:x="71" w:y="9638"/>
        <w:rPr>
          <w:rStyle w:val="C13"/>
          <w:rtl w:val="0"/>
        </w:rPr>
      </w:pPr>
      <w:r>
        <w:rPr>
          <w:rStyle w:val="C13"/>
          <w:rtl w:val="0"/>
        </w:rPr>
        <w:t>b) Vypracovat plán řízení jakosti nových výrobků za podmínky dodržení požadavků na jakost a kvalitu</w:t>
      </w:r>
    </w:p>
    <w:p>
      <w:pPr>
        <w:pStyle w:val="P30"/>
        <w:framePr w:w="3921" w:h="607" w:hRule="exact" w:wrap="none" w:vAnchor="page" w:hAnchor="margin" w:x="6800" w:y="9582"/>
        <w:rPr>
          <w:rStyle w:val="C3"/>
          <w:rtl w:val="0"/>
        </w:rPr>
      </w:pPr>
    </w:p>
    <w:p>
      <w:pPr>
        <w:pStyle w:val="P31"/>
        <w:framePr w:w="3839" w:h="480" w:hRule="exact" w:wrap="none" w:vAnchor="page" w:hAnchor="margin" w:x="6856" w:y="9638"/>
        <w:rPr>
          <w:rStyle w:val="C22"/>
          <w:rtl w:val="0"/>
        </w:rPr>
      </w:pPr>
      <w:r>
        <w:rPr>
          <w:rStyle w:val="C22"/>
          <w:rtl w:val="0"/>
        </w:rPr>
        <w:t>Praktické předvedení a ústní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c) Vytvořit matice odpovědnosti při výrobě nového produktu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 a ústní ověření</w:t>
      </w:r>
    </w:p>
    <w:p>
      <w:pPr>
        <w:pStyle w:val="P16"/>
        <w:framePr w:w="6710" w:h="607" w:hRule="exact" w:wrap="none" w:vAnchor="page" w:hAnchor="margin" w:x="45" w:y="10565"/>
        <w:rPr>
          <w:rStyle w:val="C3"/>
          <w:rtl w:val="0"/>
        </w:rPr>
      </w:pPr>
    </w:p>
    <w:p>
      <w:pPr>
        <w:pStyle w:val="P17"/>
        <w:framePr w:w="6658" w:h="480" w:hRule="exact" w:wrap="none" w:vAnchor="page" w:hAnchor="margin" w:x="71" w:y="10621"/>
        <w:rPr>
          <w:rStyle w:val="C13"/>
          <w:rtl w:val="0"/>
        </w:rPr>
      </w:pPr>
      <w:r>
        <w:rPr>
          <w:rStyle w:val="C13"/>
          <w:rtl w:val="0"/>
        </w:rPr>
        <w:t>d) Popsat metody vyhodnocování jakosti a kvality výrobků, výkonů, služeb a jiných výstupů</w:t>
      </w:r>
    </w:p>
    <w:p>
      <w:pPr>
        <w:pStyle w:val="P30"/>
        <w:framePr w:w="3921" w:h="607" w:hRule="exact" w:wrap="none" w:vAnchor="page" w:hAnchor="margin" w:x="6800" w:y="10565"/>
        <w:rPr>
          <w:rStyle w:val="C3"/>
          <w:rtl w:val="0"/>
        </w:rPr>
      </w:pPr>
    </w:p>
    <w:p>
      <w:pPr>
        <w:pStyle w:val="P31"/>
        <w:framePr w:w="3839" w:h="480" w:hRule="exact" w:wrap="none" w:vAnchor="page" w:hAnchor="margin" w:x="6856" w:y="10621"/>
        <w:rPr>
          <w:rStyle w:val="C22"/>
          <w:rtl w:val="0"/>
        </w:rPr>
      </w:pPr>
      <w:r>
        <w:rPr>
          <w:rStyle w:val="C22"/>
          <w:rtl w:val="0"/>
        </w:rPr>
        <w:t>Praktické předvedení a ústní ověření</w:t>
      </w:r>
    </w:p>
    <w:p>
      <w:pPr>
        <w:pStyle w:val="P32"/>
        <w:framePr w:w="10710" w:h="248" w:hRule="exact" w:wrap="none" w:vAnchor="page" w:hAnchor="margin" w:x="28" w:y="11285"/>
        <w:rPr>
          <w:rStyle w:val="C23"/>
          <w:rtl w:val="0"/>
        </w:rPr>
      </w:pPr>
      <w:r>
        <w:rPr>
          <w:rStyle w:val="C23"/>
          <w:rtl w:val="0"/>
        </w:rPr>
        <w:t>Je třeba splnit všechna kritéria.</w:t>
      </w:r>
    </w:p>
    <w:p>
      <w:pPr>
        <w:pStyle w:val="P23"/>
        <w:framePr w:w="10710" w:h="340" w:hRule="exact" w:wrap="none" w:vAnchor="page" w:hAnchor="margin" w:x="28" w:y="11721"/>
        <w:rPr>
          <w:rStyle w:val="C18"/>
          <w:rtl w:val="0"/>
        </w:rPr>
      </w:pPr>
      <w:r>
        <w:rPr>
          <w:rStyle w:val="C18"/>
          <w:rtl w:val="0"/>
        </w:rPr>
        <w:t>Stanovování postupů hodnocení a třídění jakosti a přejímacích podmínek ve strojírenství</w:t>
      </w:r>
    </w:p>
    <w:p>
      <w:pPr>
        <w:pStyle w:val="P24"/>
        <w:framePr w:w="6713" w:h="376" w:hRule="exact" w:wrap="none" w:vAnchor="page" w:hAnchor="margin" w:x="45" w:y="12160"/>
        <w:rPr>
          <w:rStyle w:val="C3"/>
          <w:rtl w:val="0"/>
        </w:rPr>
      </w:pPr>
    </w:p>
    <w:p>
      <w:pPr>
        <w:pStyle w:val="P25"/>
        <w:framePr w:w="6661" w:h="249" w:hRule="exact" w:wrap="none" w:vAnchor="page" w:hAnchor="margin" w:x="71" w:y="12231"/>
        <w:rPr>
          <w:rStyle w:val="C19"/>
          <w:rtl w:val="0"/>
        </w:rPr>
      </w:pPr>
      <w:r>
        <w:rPr>
          <w:rStyle w:val="C19"/>
          <w:rtl w:val="0"/>
        </w:rPr>
        <w:t>Kritéria hodnocení</w:t>
      </w:r>
    </w:p>
    <w:p>
      <w:pPr>
        <w:pStyle w:val="P26"/>
        <w:framePr w:w="3918" w:h="376" w:hRule="exact" w:wrap="none" w:vAnchor="page" w:hAnchor="margin" w:x="6803" w:y="12160"/>
        <w:rPr>
          <w:rStyle w:val="C3"/>
          <w:rtl w:val="0"/>
        </w:rPr>
      </w:pPr>
    </w:p>
    <w:p>
      <w:pPr>
        <w:pStyle w:val="P27"/>
        <w:framePr w:w="3836" w:h="249" w:hRule="exact" w:wrap="none" w:vAnchor="page" w:hAnchor="margin" w:x="6859" w:y="12231"/>
        <w:rPr>
          <w:rStyle w:val="C20"/>
          <w:rtl w:val="0"/>
        </w:rPr>
      </w:pPr>
      <w:r>
        <w:rPr>
          <w:rStyle w:val="C20"/>
          <w:rtl w:val="0"/>
        </w:rPr>
        <w:t>Způsoby ověření</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a) Navrhnout postupy dosahování požadované úrovně jakosti</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Ústní a písemní ověření</w:t>
      </w:r>
    </w:p>
    <w:p>
      <w:pPr>
        <w:pStyle w:val="P16"/>
        <w:framePr w:w="6710" w:h="376" w:hRule="exact" w:wrap="none" w:vAnchor="page" w:hAnchor="margin" w:x="45" w:y="12913"/>
        <w:rPr>
          <w:rStyle w:val="C3"/>
          <w:rtl w:val="0"/>
        </w:rPr>
      </w:pPr>
    </w:p>
    <w:p>
      <w:pPr>
        <w:pStyle w:val="P17"/>
        <w:framePr w:w="6658" w:h="249" w:hRule="exact" w:wrap="none" w:vAnchor="page" w:hAnchor="margin" w:x="71" w:y="12969"/>
        <w:rPr>
          <w:rStyle w:val="C13"/>
          <w:rtl w:val="0"/>
        </w:rPr>
      </w:pPr>
      <w:r>
        <w:rPr>
          <w:rStyle w:val="C13"/>
          <w:rtl w:val="0"/>
        </w:rPr>
        <w:t>b) Zpracovat prognózy a programy zvyšování jakosti</w:t>
      </w:r>
    </w:p>
    <w:p>
      <w:pPr>
        <w:pStyle w:val="P30"/>
        <w:framePr w:w="3921" w:h="376" w:hRule="exact" w:wrap="none" w:vAnchor="page" w:hAnchor="margin" w:x="6800" w:y="12913"/>
        <w:rPr>
          <w:rStyle w:val="C3"/>
          <w:rtl w:val="0"/>
        </w:rPr>
      </w:pPr>
    </w:p>
    <w:p>
      <w:pPr>
        <w:pStyle w:val="P31"/>
        <w:framePr w:w="3839" w:h="249" w:hRule="exact" w:wrap="none" w:vAnchor="page" w:hAnchor="margin" w:x="6856" w:y="12969"/>
        <w:rPr>
          <w:rStyle w:val="C22"/>
          <w:rtl w:val="0"/>
        </w:rPr>
      </w:pPr>
      <w:r>
        <w:rPr>
          <w:rStyle w:val="C22"/>
          <w:rtl w:val="0"/>
        </w:rPr>
        <w:t>Praktické předvedení a ústní ověření</w:t>
      </w:r>
    </w:p>
    <w:p>
      <w:pPr>
        <w:pStyle w:val="P12"/>
        <w:framePr w:w="6710" w:h="376" w:hRule="exact" w:wrap="none" w:vAnchor="page" w:hAnchor="margin" w:x="45" w:y="13289"/>
        <w:rPr>
          <w:rStyle w:val="C3"/>
          <w:rtl w:val="0"/>
        </w:rPr>
      </w:pPr>
    </w:p>
    <w:p>
      <w:pPr>
        <w:pStyle w:val="P13"/>
        <w:framePr w:w="6658" w:h="249" w:hRule="exact" w:wrap="none" w:vAnchor="page" w:hAnchor="margin" w:x="71" w:y="13345"/>
        <w:rPr>
          <w:rStyle w:val="C11"/>
          <w:rtl w:val="0"/>
        </w:rPr>
      </w:pPr>
      <w:r>
        <w:rPr>
          <w:rStyle w:val="C11"/>
          <w:rtl w:val="0"/>
        </w:rPr>
        <w:t>c) Stanovovat způsoby kontroly jakosti a technických zkoušek</w:t>
      </w:r>
    </w:p>
    <w:p>
      <w:pPr>
        <w:pStyle w:val="P28"/>
        <w:framePr w:w="3921" w:h="376" w:hRule="exact" w:wrap="none" w:vAnchor="page" w:hAnchor="margin" w:x="6800" w:y="13289"/>
        <w:rPr>
          <w:rStyle w:val="C3"/>
          <w:rtl w:val="0"/>
        </w:rPr>
      </w:pPr>
    </w:p>
    <w:p>
      <w:pPr>
        <w:pStyle w:val="P29"/>
        <w:framePr w:w="3839" w:h="249" w:hRule="exact" w:wrap="none" w:vAnchor="page" w:hAnchor="margin" w:x="6856" w:y="13345"/>
        <w:rPr>
          <w:rStyle w:val="C21"/>
          <w:rtl w:val="0"/>
        </w:rPr>
      </w:pPr>
      <w:r>
        <w:rPr>
          <w:rStyle w:val="C21"/>
          <w:rtl w:val="0"/>
        </w:rPr>
        <w:t>Ústní a písemní ověření</w:t>
      </w:r>
    </w:p>
    <w:p>
      <w:pPr>
        <w:pStyle w:val="P16"/>
        <w:framePr w:w="6710" w:h="376" w:hRule="exact" w:wrap="none" w:vAnchor="page" w:hAnchor="margin" w:x="45" w:y="13665"/>
        <w:rPr>
          <w:rStyle w:val="C3"/>
          <w:rtl w:val="0"/>
        </w:rPr>
      </w:pPr>
    </w:p>
    <w:p>
      <w:pPr>
        <w:pStyle w:val="P17"/>
        <w:framePr w:w="6658" w:h="249" w:hRule="exact" w:wrap="none" w:vAnchor="page" w:hAnchor="margin" w:x="71" w:y="13721"/>
        <w:rPr>
          <w:rStyle w:val="C13"/>
          <w:rtl w:val="0"/>
        </w:rPr>
      </w:pPr>
      <w:r>
        <w:rPr>
          <w:rStyle w:val="C13"/>
          <w:rtl w:val="0"/>
        </w:rPr>
        <w:t>d) Označit výrobky třídou a jakosti</w:t>
      </w:r>
    </w:p>
    <w:p>
      <w:pPr>
        <w:pStyle w:val="P30"/>
        <w:framePr w:w="3921" w:h="376" w:hRule="exact" w:wrap="none" w:vAnchor="page" w:hAnchor="margin" w:x="6800" w:y="13665"/>
        <w:rPr>
          <w:rStyle w:val="C3"/>
          <w:rtl w:val="0"/>
        </w:rPr>
      </w:pPr>
    </w:p>
    <w:p>
      <w:pPr>
        <w:pStyle w:val="P31"/>
        <w:framePr w:w="3839" w:h="249" w:hRule="exact" w:wrap="none" w:vAnchor="page" w:hAnchor="margin" w:x="6856" w:y="13721"/>
        <w:rPr>
          <w:rStyle w:val="C22"/>
          <w:rtl w:val="0"/>
        </w:rPr>
      </w:pPr>
      <w:r>
        <w:rPr>
          <w:rStyle w:val="C22"/>
          <w:rtl w:val="0"/>
        </w:rPr>
        <w:t>Praktické předvedení a ústní ověření</w:t>
      </w:r>
    </w:p>
    <w:p>
      <w:pPr>
        <w:pStyle w:val="P32"/>
        <w:framePr w:w="10710" w:h="248" w:hRule="exact" w:wrap="none" w:vAnchor="page" w:hAnchor="margin" w:x="28" w:y="14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řízení jakosti ve strojírenství, 11.9.2026 20:23:34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Dohled nad prováděním revizí a zkoušek technické způsobilosti technických zařízení z hlediska předepsané jakosti a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zpracovávání a zajišťování tvorby technických norem a normativů a jejich uspořádání do sborníků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a písemní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Popsat provádění revizí a zkoušek technické způsobilosti technických zařízení podle stanovených technických předpisů, norem a bezpečnostních předpisů</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a písemní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Vystavit revizní zprávu a protokol, vedení předepsané dokumentace</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Zpracování technickoekonomických studií, rozborů a prognóz jakosti ve strojírenské výrobě</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376" w:hRule="exact" w:wrap="none" w:vAnchor="page" w:hAnchor="margin" w:x="45" w:y="6356"/>
        <w:rPr>
          <w:rStyle w:val="C3"/>
          <w:rtl w:val="0"/>
        </w:rPr>
      </w:pPr>
    </w:p>
    <w:p>
      <w:pPr>
        <w:pStyle w:val="P13"/>
        <w:framePr w:w="6658" w:h="249" w:hRule="exact" w:wrap="none" w:vAnchor="page" w:hAnchor="margin" w:x="71" w:y="6412"/>
        <w:rPr>
          <w:rStyle w:val="C11"/>
          <w:rtl w:val="0"/>
        </w:rPr>
      </w:pPr>
      <w:r>
        <w:rPr>
          <w:rStyle w:val="C11"/>
          <w:rtl w:val="0"/>
        </w:rPr>
        <w:t>a) Zpracovat technicko-ekonomický rozbor jakosti ve strojírenské výrobě</w:t>
      </w:r>
    </w:p>
    <w:p>
      <w:pPr>
        <w:pStyle w:val="P28"/>
        <w:framePr w:w="3921" w:h="376" w:hRule="exact" w:wrap="none" w:vAnchor="page" w:hAnchor="margin" w:x="6800" w:y="6356"/>
        <w:rPr>
          <w:rStyle w:val="C3"/>
          <w:rtl w:val="0"/>
        </w:rPr>
      </w:pPr>
    </w:p>
    <w:p>
      <w:pPr>
        <w:pStyle w:val="P29"/>
        <w:framePr w:w="3839" w:h="249" w:hRule="exact" w:wrap="none" w:vAnchor="page" w:hAnchor="margin" w:x="6856" w:y="6412"/>
        <w:rPr>
          <w:rStyle w:val="C21"/>
          <w:rtl w:val="0"/>
        </w:rPr>
      </w:pPr>
      <w:r>
        <w:rPr>
          <w:rStyle w:val="C21"/>
          <w:rtl w:val="0"/>
        </w:rPr>
        <w:t>Ústní a písemní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Vyhodnotit ekonomické ztráty v případě nekvality</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Ústní a písemní ověření</w:t>
      </w:r>
    </w:p>
    <w:p>
      <w:pPr>
        <w:pStyle w:val="P32"/>
        <w:framePr w:w="10710" w:h="248" w:hRule="exact" w:wrap="none" w:vAnchor="page" w:hAnchor="margin" w:x="28" w:y="7222"/>
        <w:rPr>
          <w:rStyle w:val="C23"/>
          <w:rtl w:val="0"/>
        </w:rPr>
      </w:pPr>
      <w:r>
        <w:rPr>
          <w:rStyle w:val="C23"/>
          <w:rtl w:val="0"/>
        </w:rPr>
        <w:t>Je třeba splnit obě kritéria.</w:t>
      </w:r>
    </w:p>
    <w:p>
      <w:pPr>
        <w:pStyle w:val="P23"/>
        <w:framePr w:w="10710" w:h="547" w:hRule="exact" w:wrap="none" w:vAnchor="page" w:hAnchor="margin" w:x="28" w:y="7657"/>
        <w:rPr>
          <w:rStyle w:val="C18"/>
          <w:rtl w:val="0"/>
        </w:rPr>
      </w:pPr>
      <w:r>
        <w:rPr>
          <w:rStyle w:val="C18"/>
          <w:rtl w:val="0"/>
        </w:rPr>
        <w:t>Zjišťování příčin snížené kvality strojírenských výrobků a návrhy opatření k dosažení předepsané jakosti a kvality</w:t>
      </w:r>
    </w:p>
    <w:p>
      <w:pPr>
        <w:pStyle w:val="P24"/>
        <w:framePr w:w="6713" w:h="376" w:hRule="exact" w:wrap="none" w:vAnchor="page" w:hAnchor="margin" w:x="45" w:y="8304"/>
        <w:rPr>
          <w:rStyle w:val="C3"/>
          <w:rtl w:val="0"/>
        </w:rPr>
      </w:pPr>
    </w:p>
    <w:p>
      <w:pPr>
        <w:pStyle w:val="P25"/>
        <w:framePr w:w="6661" w:h="249" w:hRule="exact" w:wrap="none" w:vAnchor="page" w:hAnchor="margin" w:x="71" w:y="8375"/>
        <w:rPr>
          <w:rStyle w:val="C19"/>
          <w:rtl w:val="0"/>
        </w:rPr>
      </w:pPr>
      <w:r>
        <w:rPr>
          <w:rStyle w:val="C19"/>
          <w:rtl w:val="0"/>
        </w:rPr>
        <w:t>Kritéria hodnocení</w:t>
      </w:r>
    </w:p>
    <w:p>
      <w:pPr>
        <w:pStyle w:val="P26"/>
        <w:framePr w:w="3918" w:h="376" w:hRule="exact" w:wrap="none" w:vAnchor="page" w:hAnchor="margin" w:x="6803" w:y="8304"/>
        <w:rPr>
          <w:rStyle w:val="C3"/>
          <w:rtl w:val="0"/>
        </w:rPr>
      </w:pPr>
    </w:p>
    <w:p>
      <w:pPr>
        <w:pStyle w:val="P27"/>
        <w:framePr w:w="3836" w:h="249" w:hRule="exact" w:wrap="none" w:vAnchor="page" w:hAnchor="margin" w:x="6859" w:y="8375"/>
        <w:rPr>
          <w:rStyle w:val="C20"/>
          <w:rtl w:val="0"/>
        </w:rPr>
      </w:pPr>
      <w:r>
        <w:rPr>
          <w:rStyle w:val="C20"/>
          <w:rtl w:val="0"/>
        </w:rPr>
        <w:t>Způsoby ověření</w:t>
      </w:r>
    </w:p>
    <w:p>
      <w:pPr>
        <w:pStyle w:val="P12"/>
        <w:framePr w:w="6710" w:h="607" w:hRule="exact" w:wrap="none" w:vAnchor="page" w:hAnchor="margin" w:x="45" w:y="8680"/>
        <w:rPr>
          <w:rStyle w:val="C3"/>
          <w:rtl w:val="0"/>
        </w:rPr>
      </w:pPr>
    </w:p>
    <w:p>
      <w:pPr>
        <w:pStyle w:val="P13"/>
        <w:framePr w:w="6658" w:h="480" w:hRule="exact" w:wrap="none" w:vAnchor="page" w:hAnchor="margin" w:x="71" w:y="8736"/>
        <w:rPr>
          <w:rStyle w:val="C11"/>
          <w:rtl w:val="0"/>
        </w:rPr>
      </w:pPr>
      <w:r>
        <w:rPr>
          <w:rStyle w:val="C11"/>
          <w:rtl w:val="0"/>
        </w:rPr>
        <w:t>a) Popsat metody zjišťování příčin snížené kvality, identifikace chyb a výskytu vad</w:t>
      </w:r>
    </w:p>
    <w:p>
      <w:pPr>
        <w:pStyle w:val="P28"/>
        <w:framePr w:w="3921" w:h="607" w:hRule="exact" w:wrap="none" w:vAnchor="page" w:hAnchor="margin" w:x="6800" w:y="8680"/>
        <w:rPr>
          <w:rStyle w:val="C3"/>
          <w:rtl w:val="0"/>
        </w:rPr>
      </w:pPr>
    </w:p>
    <w:p>
      <w:pPr>
        <w:pStyle w:val="P29"/>
        <w:framePr w:w="3839" w:h="480" w:hRule="exact" w:wrap="none" w:vAnchor="page" w:hAnchor="margin" w:x="6856" w:y="8736"/>
        <w:rPr>
          <w:rStyle w:val="C21"/>
          <w:rtl w:val="0"/>
        </w:rPr>
      </w:pPr>
      <w:r>
        <w:rPr>
          <w:rStyle w:val="C21"/>
          <w:rtl w:val="0"/>
        </w:rPr>
        <w:t>Ústní a písemní ověření</w:t>
      </w:r>
    </w:p>
    <w:p>
      <w:pPr>
        <w:pStyle w:val="P16"/>
        <w:framePr w:w="6710" w:h="376" w:hRule="exact" w:wrap="none" w:vAnchor="page" w:hAnchor="margin" w:x="45" w:y="9287"/>
        <w:rPr>
          <w:rStyle w:val="C3"/>
          <w:rtl w:val="0"/>
        </w:rPr>
      </w:pPr>
    </w:p>
    <w:p>
      <w:pPr>
        <w:pStyle w:val="P17"/>
        <w:framePr w:w="6658" w:h="249" w:hRule="exact" w:wrap="none" w:vAnchor="page" w:hAnchor="margin" w:x="71" w:y="9343"/>
        <w:rPr>
          <w:rStyle w:val="C13"/>
          <w:rtl w:val="0"/>
        </w:rPr>
      </w:pPr>
      <w:r>
        <w:rPr>
          <w:rStyle w:val="C13"/>
          <w:rtl w:val="0"/>
        </w:rPr>
        <w:t>b) Analyzovat a vyhodnotit výsledky zjištění</w:t>
      </w:r>
    </w:p>
    <w:p>
      <w:pPr>
        <w:pStyle w:val="P30"/>
        <w:framePr w:w="3921" w:h="376" w:hRule="exact" w:wrap="none" w:vAnchor="page" w:hAnchor="margin" w:x="6800" w:y="9287"/>
        <w:rPr>
          <w:rStyle w:val="C3"/>
          <w:rtl w:val="0"/>
        </w:rPr>
      </w:pPr>
    </w:p>
    <w:p>
      <w:pPr>
        <w:pStyle w:val="P31"/>
        <w:framePr w:w="3839" w:h="249" w:hRule="exact" w:wrap="none" w:vAnchor="page" w:hAnchor="margin" w:x="6856" w:y="9343"/>
        <w:rPr>
          <w:rStyle w:val="C22"/>
          <w:rtl w:val="0"/>
        </w:rPr>
      </w:pPr>
      <w:r>
        <w:rPr>
          <w:rStyle w:val="C22"/>
          <w:rtl w:val="0"/>
        </w:rPr>
        <w:t>Ústní a písemní ověření</w:t>
      </w:r>
    </w:p>
    <w:p>
      <w:pPr>
        <w:pStyle w:val="P12"/>
        <w:framePr w:w="6710" w:h="376" w:hRule="exact" w:wrap="none" w:vAnchor="page" w:hAnchor="margin" w:x="45" w:y="9663"/>
        <w:rPr>
          <w:rStyle w:val="C3"/>
          <w:rtl w:val="0"/>
        </w:rPr>
      </w:pPr>
    </w:p>
    <w:p>
      <w:pPr>
        <w:pStyle w:val="P13"/>
        <w:framePr w:w="6658" w:h="249" w:hRule="exact" w:wrap="none" w:vAnchor="page" w:hAnchor="margin" w:x="71" w:y="9719"/>
        <w:rPr>
          <w:rStyle w:val="C11"/>
          <w:rtl w:val="0"/>
        </w:rPr>
      </w:pPr>
      <w:r>
        <w:rPr>
          <w:rStyle w:val="C11"/>
          <w:rtl w:val="0"/>
        </w:rPr>
        <w:t>c) Navrhovat nápravní opatření k dosažení žádoucí kvality</w:t>
      </w:r>
    </w:p>
    <w:p>
      <w:pPr>
        <w:pStyle w:val="P28"/>
        <w:framePr w:w="3921" w:h="376" w:hRule="exact" w:wrap="none" w:vAnchor="page" w:hAnchor="margin" w:x="6800" w:y="9663"/>
        <w:rPr>
          <w:rStyle w:val="C3"/>
          <w:rtl w:val="0"/>
        </w:rPr>
      </w:pPr>
    </w:p>
    <w:p>
      <w:pPr>
        <w:pStyle w:val="P29"/>
        <w:framePr w:w="3839" w:h="249" w:hRule="exact" w:wrap="none" w:vAnchor="page" w:hAnchor="margin" w:x="6856" w:y="9719"/>
        <w:rPr>
          <w:rStyle w:val="C21"/>
          <w:rtl w:val="0"/>
        </w:rPr>
      </w:pPr>
      <w:r>
        <w:rPr>
          <w:rStyle w:val="C21"/>
          <w:rtl w:val="0"/>
        </w:rPr>
        <w:t>Ústní a písemní ověření</w:t>
      </w:r>
    </w:p>
    <w:p>
      <w:pPr>
        <w:pStyle w:val="P32"/>
        <w:framePr w:w="10710" w:h="248" w:hRule="exact" w:wrap="none" w:vAnchor="page" w:hAnchor="margin" w:x="28" w:y="10153"/>
        <w:rPr>
          <w:rStyle w:val="C23"/>
          <w:rtl w:val="0"/>
        </w:rPr>
      </w:pPr>
      <w:r>
        <w:rPr>
          <w:rStyle w:val="C23"/>
          <w:rtl w:val="0"/>
        </w:rPr>
        <w:t>Je třeba splnit všechna kritéria.</w:t>
      </w:r>
    </w:p>
    <w:p>
      <w:pPr>
        <w:pStyle w:val="P23"/>
        <w:framePr w:w="10710" w:h="340" w:hRule="exact" w:wrap="none" w:vAnchor="page" w:hAnchor="margin" w:x="28" w:y="10588"/>
        <w:rPr>
          <w:rStyle w:val="C18"/>
          <w:rtl w:val="0"/>
        </w:rPr>
      </w:pPr>
      <w:r>
        <w:rPr>
          <w:rStyle w:val="C18"/>
          <w:rtl w:val="0"/>
        </w:rPr>
        <w:t>Metodické řízení vstupní, výstupní a mezioperační kontroly ve strojírenské výrobě</w:t>
      </w:r>
    </w:p>
    <w:p>
      <w:pPr>
        <w:pStyle w:val="P24"/>
        <w:framePr w:w="6713" w:h="376" w:hRule="exact" w:wrap="none" w:vAnchor="page" w:hAnchor="margin" w:x="45" w:y="11028"/>
        <w:rPr>
          <w:rStyle w:val="C3"/>
          <w:rtl w:val="0"/>
        </w:rPr>
      </w:pPr>
    </w:p>
    <w:p>
      <w:pPr>
        <w:pStyle w:val="P25"/>
        <w:framePr w:w="6661" w:h="249" w:hRule="exact" w:wrap="none" w:vAnchor="page" w:hAnchor="margin" w:x="71" w:y="11099"/>
        <w:rPr>
          <w:rStyle w:val="C19"/>
          <w:rtl w:val="0"/>
        </w:rPr>
      </w:pPr>
      <w:r>
        <w:rPr>
          <w:rStyle w:val="C19"/>
          <w:rtl w:val="0"/>
        </w:rPr>
        <w:t>Kritéria hodnocení</w:t>
      </w:r>
    </w:p>
    <w:p>
      <w:pPr>
        <w:pStyle w:val="P26"/>
        <w:framePr w:w="3918" w:h="376" w:hRule="exact" w:wrap="none" w:vAnchor="page" w:hAnchor="margin" w:x="6803" w:y="11028"/>
        <w:rPr>
          <w:rStyle w:val="C3"/>
          <w:rtl w:val="0"/>
        </w:rPr>
      </w:pPr>
    </w:p>
    <w:p>
      <w:pPr>
        <w:pStyle w:val="P27"/>
        <w:framePr w:w="3836" w:h="249" w:hRule="exact" w:wrap="none" w:vAnchor="page" w:hAnchor="margin" w:x="6859" w:y="11099"/>
        <w:rPr>
          <w:rStyle w:val="C20"/>
          <w:rtl w:val="0"/>
        </w:rPr>
      </w:pPr>
      <w:r>
        <w:rPr>
          <w:rStyle w:val="C20"/>
          <w:rtl w:val="0"/>
        </w:rPr>
        <w:t>Způsoby ověření</w:t>
      </w:r>
    </w:p>
    <w:p>
      <w:pPr>
        <w:pStyle w:val="P12"/>
        <w:framePr w:w="6710" w:h="376" w:hRule="exact" w:wrap="none" w:vAnchor="page" w:hAnchor="margin" w:x="45" w:y="11404"/>
        <w:rPr>
          <w:rStyle w:val="C3"/>
          <w:rtl w:val="0"/>
        </w:rPr>
      </w:pPr>
    </w:p>
    <w:p>
      <w:pPr>
        <w:pStyle w:val="P13"/>
        <w:framePr w:w="6658" w:h="249" w:hRule="exact" w:wrap="none" w:vAnchor="page" w:hAnchor="margin" w:x="71" w:y="11460"/>
        <w:rPr>
          <w:rStyle w:val="C11"/>
          <w:rtl w:val="0"/>
        </w:rPr>
      </w:pPr>
      <w:r>
        <w:rPr>
          <w:rStyle w:val="C11"/>
          <w:rtl w:val="0"/>
        </w:rPr>
        <w:t>a) Stanovit způsob hodnocení a třídění jakosti vstupů do procesů výroby</w:t>
      </w:r>
    </w:p>
    <w:p>
      <w:pPr>
        <w:pStyle w:val="P28"/>
        <w:framePr w:w="3921" w:h="376" w:hRule="exact" w:wrap="none" w:vAnchor="page" w:hAnchor="margin" w:x="6800" w:y="11404"/>
        <w:rPr>
          <w:rStyle w:val="C3"/>
          <w:rtl w:val="0"/>
        </w:rPr>
      </w:pPr>
    </w:p>
    <w:p>
      <w:pPr>
        <w:pStyle w:val="P29"/>
        <w:framePr w:w="3839" w:h="249" w:hRule="exact" w:wrap="none" w:vAnchor="page" w:hAnchor="margin" w:x="6856" w:y="11460"/>
        <w:rPr>
          <w:rStyle w:val="C21"/>
          <w:rtl w:val="0"/>
        </w:rPr>
      </w:pPr>
      <w:r>
        <w:rPr>
          <w:rStyle w:val="C21"/>
          <w:rtl w:val="0"/>
        </w:rPr>
        <w:t>Ústní a písemní ověření</w:t>
      </w:r>
    </w:p>
    <w:p>
      <w:pPr>
        <w:pStyle w:val="P16"/>
        <w:framePr w:w="6710" w:h="376" w:hRule="exact" w:wrap="none" w:vAnchor="page" w:hAnchor="margin" w:x="45" w:y="11780"/>
        <w:rPr>
          <w:rStyle w:val="C3"/>
          <w:rtl w:val="0"/>
        </w:rPr>
      </w:pPr>
    </w:p>
    <w:p>
      <w:pPr>
        <w:pStyle w:val="P17"/>
        <w:framePr w:w="6658" w:h="249" w:hRule="exact" w:wrap="none" w:vAnchor="page" w:hAnchor="margin" w:x="71" w:y="11836"/>
        <w:rPr>
          <w:rStyle w:val="C13"/>
          <w:rtl w:val="0"/>
        </w:rPr>
      </w:pPr>
      <w:r>
        <w:rPr>
          <w:rStyle w:val="C13"/>
          <w:rtl w:val="0"/>
        </w:rPr>
        <w:t>b) Stanovit způsob hodnocení a třídění jakosti v průběhu procesů výroby</w:t>
      </w:r>
    </w:p>
    <w:p>
      <w:pPr>
        <w:pStyle w:val="P30"/>
        <w:framePr w:w="3921" w:h="376" w:hRule="exact" w:wrap="none" w:vAnchor="page" w:hAnchor="margin" w:x="6800" w:y="11780"/>
        <w:rPr>
          <w:rStyle w:val="C3"/>
          <w:rtl w:val="0"/>
        </w:rPr>
      </w:pPr>
    </w:p>
    <w:p>
      <w:pPr>
        <w:pStyle w:val="P31"/>
        <w:framePr w:w="3839" w:h="249" w:hRule="exact" w:wrap="none" w:vAnchor="page" w:hAnchor="margin" w:x="6856" w:y="11836"/>
        <w:rPr>
          <w:rStyle w:val="C22"/>
          <w:rtl w:val="0"/>
        </w:rPr>
      </w:pPr>
      <w:r>
        <w:rPr>
          <w:rStyle w:val="C22"/>
          <w:rtl w:val="0"/>
        </w:rPr>
        <w:t>Praktické předvedení a ústní ověření</w:t>
      </w:r>
    </w:p>
    <w:p>
      <w:pPr>
        <w:pStyle w:val="P12"/>
        <w:framePr w:w="6710" w:h="376" w:hRule="exact" w:wrap="none" w:vAnchor="page" w:hAnchor="margin" w:x="45" w:y="12156"/>
        <w:rPr>
          <w:rStyle w:val="C3"/>
          <w:rtl w:val="0"/>
        </w:rPr>
      </w:pPr>
    </w:p>
    <w:p>
      <w:pPr>
        <w:pStyle w:val="P13"/>
        <w:framePr w:w="6658" w:h="249" w:hRule="exact" w:wrap="none" w:vAnchor="page" w:hAnchor="margin" w:x="71" w:y="12212"/>
        <w:rPr>
          <w:rStyle w:val="C11"/>
          <w:rtl w:val="0"/>
        </w:rPr>
      </w:pPr>
      <w:r>
        <w:rPr>
          <w:rStyle w:val="C11"/>
          <w:rtl w:val="0"/>
        </w:rPr>
        <w:t>c) Stanovit způsob hodnocení a třídění jakosti výstupů z procesů výroby</w:t>
      </w:r>
    </w:p>
    <w:p>
      <w:pPr>
        <w:pStyle w:val="P28"/>
        <w:framePr w:w="3921" w:h="376" w:hRule="exact" w:wrap="none" w:vAnchor="page" w:hAnchor="margin" w:x="6800" w:y="12156"/>
        <w:rPr>
          <w:rStyle w:val="C3"/>
          <w:rtl w:val="0"/>
        </w:rPr>
      </w:pPr>
    </w:p>
    <w:p>
      <w:pPr>
        <w:pStyle w:val="P29"/>
        <w:framePr w:w="3839" w:h="249" w:hRule="exact" w:wrap="none" w:vAnchor="page" w:hAnchor="margin" w:x="6856" w:y="12212"/>
        <w:rPr>
          <w:rStyle w:val="C21"/>
          <w:rtl w:val="0"/>
        </w:rPr>
      </w:pPr>
      <w:r>
        <w:rPr>
          <w:rStyle w:val="C21"/>
          <w:rtl w:val="0"/>
        </w:rPr>
        <w:t>Praktické předvedení a ústní ověření</w:t>
      </w:r>
    </w:p>
    <w:p>
      <w:pPr>
        <w:pStyle w:val="P32"/>
        <w:framePr w:w="10710" w:h="248" w:hRule="exact" w:wrap="none" w:vAnchor="page" w:hAnchor="margin" w:x="28" w:y="126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řízení jakosti ve strojírenství, 11.9.2026 20:23:34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http://katalog.nsp.cz/karta_p.aspx?id_jp=101999&amp;kod_sm1=37).</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pStyle w:val="P33"/>
        <w:framePr w:w="10766" w:h="1837" w:hRule="exact" w:wrap="none" w:vAnchor="page" w:hAnchor="margin" w:x="0" w:y="5029"/>
        <w:rPr>
          <w:rStyle w:val="C3"/>
          <w:rtl w:val="0"/>
        </w:rPr>
      </w:pPr>
    </w:p>
    <w:p>
      <w:pPr>
        <w:pStyle w:val="P35"/>
        <w:framePr w:w="10710" w:h="340" w:hRule="exact" w:wrap="none" w:vAnchor="page" w:hAnchor="margin" w:x="28" w:y="5029"/>
        <w:rPr>
          <w:rStyle w:val="C25"/>
          <w:rtl w:val="0"/>
        </w:rPr>
      </w:pPr>
      <w:r>
        <w:rPr>
          <w:rStyle w:val="C25"/>
          <w:rtl w:val="0"/>
        </w:rPr>
        <w:t>Výsledné hodnocení</w:t>
      </w:r>
    </w:p>
    <w:p>
      <w:pPr>
        <w:keepNext w:val="0"/>
        <w:keepLines w:val="0"/>
        <w:framePr w:w="10766" w:h="1497" w:hRule="exact" w:wrap="none" w:vAnchor="page" w:hAnchor="margin" w:x="0" w:y="5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093"/>
        <w:rPr>
          <w:rStyle w:val="C3"/>
          <w:rtl w:val="0"/>
        </w:rPr>
      </w:pPr>
    </w:p>
    <w:p>
      <w:pPr>
        <w:pStyle w:val="P35"/>
        <w:framePr w:w="10710" w:h="340" w:hRule="exact" w:wrap="none" w:vAnchor="page" w:hAnchor="margin" w:x="28" w:y="7093"/>
        <w:rPr>
          <w:rStyle w:val="C25"/>
          <w:rtl w:val="0"/>
        </w:rPr>
      </w:pPr>
      <w:r>
        <w:rPr>
          <w:rStyle w:val="C25"/>
          <w:rtl w:val="0"/>
        </w:rPr>
        <w:t>Počet zkoušejících</w:t>
      </w:r>
    </w:p>
    <w:p>
      <w:pPr>
        <w:keepNext w:val="0"/>
        <w:keepLines w:val="0"/>
        <w:framePr w:w="10766" w:h="806" w:hRule="exact" w:wrap="none" w:vAnchor="page" w:hAnchor="margin" w:x="0" w:y="74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Technik řízení jakosti ve strojírenství, 11.9.2026 20:23:34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strojírenství a alespoň 5 let odborné praxe v řídících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strojírenství a alespoň 5 let odborné praxe v řídicích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strojírenství nebo průmyslové inženýrství a management a alespoň 5 let odborné praxe v řídících pozicích v oblasti strojírenské výroby nebo ve funkci učitele odborných předmětů nebo odborného výcviku v oboru,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 oboru průmyslové inženýrství a management a alespoň 5 let odborné praxe v řídících pozicích v oblasti strojírenské výroby nebo ve funkci učitele odborných předmětů nebo odborného výcviku v oboru,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33"/>
        <w:framePr w:w="10766" w:h="4175" w:hRule="exact" w:wrap="none" w:vAnchor="page" w:hAnchor="margin" w:x="0" w:y="11170"/>
        <w:rPr>
          <w:rStyle w:val="C3"/>
          <w:rtl w:val="0"/>
        </w:rPr>
      </w:pPr>
    </w:p>
    <w:p>
      <w:pPr>
        <w:pStyle w:val="P35"/>
        <w:framePr w:w="10710" w:h="340" w:hRule="exact" w:wrap="none" w:vAnchor="page" w:hAnchor="margin" w:x="28" w:y="11170"/>
        <w:rPr>
          <w:rStyle w:val="C25"/>
          <w:rtl w:val="0"/>
        </w:rPr>
      </w:pPr>
      <w:r>
        <w:rPr>
          <w:rStyle w:val="C25"/>
          <w:rtl w:val="0"/>
        </w:rPr>
        <w:t>Nezbytné materiální a technické předpoklady pro provedení zkoušky</w:t>
      </w:r>
    </w:p>
    <w:p>
      <w:pPr>
        <w:keepNext w:val="0"/>
        <w:keepLines w:val="0"/>
        <w:framePr w:w="10766" w:h="3835"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odpovídající bezpečnostním a hygienickým předpisům</w:t>
      </w:r>
    </w:p>
    <w:p>
      <w:pPr>
        <w:keepNext w:val="0"/>
        <w:keepLines w:val="0"/>
        <w:framePr w:w="10766" w:h="3835"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Dílenské tabulky a strojírenské tabulky dle zadání pro zkoušku u autorizované osoby </w:t>
      </w:r>
    </w:p>
    <w:p>
      <w:pPr>
        <w:keepNext w:val="0"/>
        <w:keepLines w:val="0"/>
        <w:framePr w:w="10766" w:h="3835"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výkresy dle zadání pro zkoušku u autorizované osoby</w:t>
      </w:r>
    </w:p>
    <w:p>
      <w:pPr>
        <w:keepNext w:val="0"/>
        <w:keepLines w:val="0"/>
        <w:framePr w:w="10766" w:h="3835"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Dokumentaci vyráběných polotovarů a výrobků včetně požadavků na jejich vlastnosti dle zadání pro zkoušku u autorizované osoby</w:t>
      </w:r>
    </w:p>
    <w:p>
      <w:pPr>
        <w:keepNext w:val="0"/>
        <w:keepLines w:val="0"/>
        <w:framePr w:w="10766" w:h="3835"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Protokoly z kontrol pro navržení opatření, dalších postupů a ekonomické propočty dle zadání pro zkoušku u autorizované osoby</w:t>
      </w:r>
    </w:p>
    <w:p>
      <w:pPr>
        <w:keepNext w:val="0"/>
        <w:keepLines w:val="0"/>
        <w:framePr w:w="10766" w:h="3835"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pro prováděné operace dle zadání pro zkoušku u autorizované osoby</w:t>
      </w:r>
    </w:p>
    <w:p>
      <w:pPr>
        <w:keepNext w:val="0"/>
        <w:keepLines w:val="0"/>
        <w:framePr w:w="10766" w:h="3835"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Technik řízení jakosti ve strojírenství, 11.9.2026 20:23:34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řízení jakosti ve strojírenství, 11.9.2026 20:23:34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strojírenství, ustavená a licencovaná pro tuto činnost HK ČR a SP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MOVO, s. r. o.</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INVESTMENT, a. s.</w:t>
      </w:r>
    </w:p>
    <w:p>
      <w:pPr>
        <w:pStyle w:val="P21"/>
        <w:framePr w:w="7654" w:h="331" w:hRule="exact" w:wrap="none" w:vAnchor="page" w:hAnchor="margin" w:x="28" w:y="15940"/>
        <w:rPr>
          <w:rStyle w:val="C16"/>
          <w:rtl w:val="0"/>
        </w:rPr>
      </w:pPr>
      <w:r>
        <w:rPr>
          <w:rStyle w:val="C16"/>
          <w:rtl w:val="0"/>
        </w:rPr>
        <w:t>Technik řízení jakosti ve strojírenství, 11.9.2026 20:23:34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