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632C68C" Type="http://schemas.openxmlformats.org/officeDocument/2006/relationships/officeDocument" Target="/word/document.xml" /><Relationship Id="coreR5632C68C" Type="http://schemas.openxmlformats.org/package/2006/relationships/metadata/core-properties" Target="/docProps/core.xml" /><Relationship Id="customR5632C68C"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Koksař obsluha baterií (kód: 21-022-H)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Hornictví a hornická geologie, hutnictví a slévárenství (kód: 21)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Koksař obsluha baterií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Normalizace při výrobě koksu</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Dodržování bezpečnosti práce v koksárenském provozu</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Provádění zkoušek v procesu koksování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Příprava vstupů pro koksárenské procesy</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Seřizování, ošetřování a údržba koksárenských baterií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Obsluha zařízení v provozu koksování</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7"/>
        <w:framePr w:w="8788" w:h="340" w:hRule="exact" w:wrap="none" w:vAnchor="page" w:hAnchor="margin" w:x="28" w:y="8104"/>
        <w:rPr>
          <w:rStyle w:val="C8"/>
          <w:rtl w:val="0"/>
        </w:rPr>
      </w:pPr>
      <w:r>
        <w:rPr>
          <w:rStyle w:val="C8"/>
          <w:rtl w:val="0"/>
        </w:rPr>
        <w:t>Platnost standardu</w:t>
      </w:r>
    </w:p>
    <w:p>
      <w:pPr>
        <w:pStyle w:val="P20"/>
        <w:framePr w:w="4283" w:h="248" w:hRule="exact" w:wrap="none" w:vAnchor="page" w:hAnchor="margin" w:x="28" w:y="8444"/>
        <w:rPr>
          <w:rStyle w:val="C15"/>
          <w:rtl w:val="0"/>
        </w:rPr>
      </w:pPr>
      <w:r>
        <w:rPr>
          <w:rStyle w:val="C15"/>
          <w:rtl w:val="0"/>
        </w:rPr>
        <w:t>Standard je platný od: 29.04.2019 do: 20.10.2022</w:t>
      </w:r>
    </w:p>
    <w:p>
      <w:pPr>
        <w:pStyle w:val="P21"/>
        <w:framePr w:w="7654" w:h="331" w:hRule="exact" w:wrap="none" w:vAnchor="page" w:hAnchor="margin" w:x="28" w:y="15940"/>
        <w:rPr>
          <w:rStyle w:val="C16"/>
          <w:rtl w:val="0"/>
        </w:rPr>
      </w:pPr>
      <w:r>
        <w:rPr>
          <w:rStyle w:val="C16"/>
          <w:rtl w:val="0"/>
        </w:rPr>
        <w:t>Koksař obsluha baterií, 13.6.2026 11:47:37</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Normalizace při výrobě koksu</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Orientovat se v názvosloví pro koksovací proces, přípravu uhelné vsázky, expedici koksu</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Orientovat se v normách a technických podkladech souvisejících s činnostmi při koksování</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Ústní ověření</w:t>
      </w:r>
    </w:p>
    <w:p>
      <w:pPr>
        <w:pStyle w:val="P12"/>
        <w:framePr w:w="6710" w:h="376" w:hRule="exact" w:wrap="none" w:vAnchor="page" w:hAnchor="margin" w:x="45" w:y="4741"/>
        <w:rPr>
          <w:rStyle w:val="C3"/>
          <w:rtl w:val="0"/>
        </w:rPr>
      </w:pPr>
    </w:p>
    <w:p>
      <w:pPr>
        <w:pStyle w:val="P13"/>
        <w:framePr w:w="6658" w:h="249" w:hRule="exact" w:wrap="none" w:vAnchor="page" w:hAnchor="margin" w:x="71" w:y="4797"/>
        <w:rPr>
          <w:rStyle w:val="C11"/>
          <w:rtl w:val="0"/>
        </w:rPr>
      </w:pPr>
      <w:r>
        <w:rPr>
          <w:rStyle w:val="C11"/>
          <w:rtl w:val="0"/>
        </w:rPr>
        <w:t>c) Číst metalurgické postupy procesu koksování</w:t>
      </w:r>
    </w:p>
    <w:p>
      <w:pPr>
        <w:pStyle w:val="P28"/>
        <w:framePr w:w="3921" w:h="376" w:hRule="exact" w:wrap="none" w:vAnchor="page" w:hAnchor="margin" w:x="6800" w:y="4741"/>
        <w:rPr>
          <w:rStyle w:val="C3"/>
          <w:rtl w:val="0"/>
        </w:rPr>
      </w:pPr>
    </w:p>
    <w:p>
      <w:pPr>
        <w:pStyle w:val="P29"/>
        <w:framePr w:w="3839" w:h="249" w:hRule="exact" w:wrap="none" w:vAnchor="page" w:hAnchor="margin" w:x="6856" w:y="4797"/>
        <w:rPr>
          <w:rStyle w:val="C21"/>
          <w:rtl w:val="0"/>
        </w:rPr>
      </w:pPr>
      <w:r>
        <w:rPr>
          <w:rStyle w:val="C21"/>
          <w:rtl w:val="0"/>
        </w:rPr>
        <w:t>Ústní ověření</w:t>
      </w:r>
    </w:p>
    <w:p>
      <w:pPr>
        <w:pStyle w:val="P16"/>
        <w:framePr w:w="6710" w:h="376" w:hRule="exact" w:wrap="none" w:vAnchor="page" w:hAnchor="margin" w:x="45" w:y="5117"/>
        <w:rPr>
          <w:rStyle w:val="C3"/>
          <w:rtl w:val="0"/>
        </w:rPr>
      </w:pPr>
    </w:p>
    <w:p>
      <w:pPr>
        <w:pStyle w:val="P17"/>
        <w:framePr w:w="6658" w:h="249" w:hRule="exact" w:wrap="none" w:vAnchor="page" w:hAnchor="margin" w:x="71" w:y="5173"/>
        <w:rPr>
          <w:rStyle w:val="C13"/>
          <w:rtl w:val="0"/>
        </w:rPr>
      </w:pPr>
      <w:r>
        <w:rPr>
          <w:rStyle w:val="C13"/>
          <w:rtl w:val="0"/>
        </w:rPr>
        <w:t>d) Orientovat se v DTP koksárenských baterií a přípravy vsázky</w:t>
      </w:r>
    </w:p>
    <w:p>
      <w:pPr>
        <w:pStyle w:val="P30"/>
        <w:framePr w:w="3921" w:h="376" w:hRule="exact" w:wrap="none" w:vAnchor="page" w:hAnchor="margin" w:x="6800" w:y="5117"/>
        <w:rPr>
          <w:rStyle w:val="C3"/>
          <w:rtl w:val="0"/>
        </w:rPr>
      </w:pPr>
    </w:p>
    <w:p>
      <w:pPr>
        <w:pStyle w:val="P31"/>
        <w:framePr w:w="3839" w:h="249" w:hRule="exact" w:wrap="none" w:vAnchor="page" w:hAnchor="margin" w:x="6856" w:y="5173"/>
        <w:rPr>
          <w:rStyle w:val="C22"/>
          <w:rtl w:val="0"/>
        </w:rPr>
      </w:pPr>
      <w:r>
        <w:rPr>
          <w:rStyle w:val="C22"/>
          <w:rtl w:val="0"/>
        </w:rPr>
        <w:t>Ústní ověření</w:t>
      </w:r>
    </w:p>
    <w:p>
      <w:pPr>
        <w:pStyle w:val="P12"/>
        <w:framePr w:w="6710" w:h="383" w:hRule="exact" w:wrap="none" w:vAnchor="page" w:hAnchor="margin" w:x="45" w:y="5493"/>
        <w:rPr>
          <w:rStyle w:val="C3"/>
          <w:rtl w:val="0"/>
        </w:rPr>
      </w:pPr>
    </w:p>
    <w:p>
      <w:pPr>
        <w:pStyle w:val="P13"/>
        <w:framePr w:w="6658" w:h="256" w:hRule="exact" w:wrap="none" w:vAnchor="page" w:hAnchor="margin" w:x="71" w:y="5549"/>
        <w:rPr>
          <w:rStyle w:val="C11"/>
          <w:rtl w:val="0"/>
        </w:rPr>
      </w:pPr>
      <w:r>
        <w:rPr>
          <w:rStyle w:val="C11"/>
          <w:rtl w:val="0"/>
        </w:rPr>
        <w:t>e) Popsat rozdíly mezi bateriemi pěchovanými a sypnými (výhody, nevýhody)</w:t>
      </w:r>
    </w:p>
    <w:p>
      <w:pPr>
        <w:pStyle w:val="P28"/>
        <w:framePr w:w="3921" w:h="383" w:hRule="exact" w:wrap="none" w:vAnchor="page" w:hAnchor="margin" w:x="6800" w:y="5493"/>
        <w:rPr>
          <w:rStyle w:val="C3"/>
          <w:rtl w:val="0"/>
        </w:rPr>
      </w:pPr>
    </w:p>
    <w:p>
      <w:pPr>
        <w:pStyle w:val="P29"/>
        <w:framePr w:w="3839" w:h="256" w:hRule="exact" w:wrap="none" w:vAnchor="page" w:hAnchor="margin" w:x="6856" w:y="5549"/>
        <w:rPr>
          <w:rStyle w:val="C21"/>
          <w:rtl w:val="0"/>
        </w:rPr>
      </w:pPr>
      <w:r>
        <w:rPr>
          <w:rStyle w:val="C21"/>
          <w:rtl w:val="0"/>
        </w:rPr>
        <w:t>Ústní ověření</w:t>
      </w:r>
    </w:p>
    <w:p>
      <w:pPr>
        <w:pStyle w:val="P32"/>
        <w:framePr w:w="10710" w:h="248" w:hRule="exact" w:wrap="none" w:vAnchor="page" w:hAnchor="margin" w:x="28" w:y="5989"/>
        <w:rPr>
          <w:rStyle w:val="C23"/>
          <w:rtl w:val="0"/>
        </w:rPr>
      </w:pPr>
      <w:r>
        <w:rPr>
          <w:rStyle w:val="C23"/>
          <w:rtl w:val="0"/>
        </w:rPr>
        <w:t>Je třeba splnit všechna kritéria.</w:t>
      </w:r>
    </w:p>
    <w:p>
      <w:pPr>
        <w:pStyle w:val="P23"/>
        <w:framePr w:w="10710" w:h="340" w:hRule="exact" w:wrap="none" w:vAnchor="page" w:hAnchor="margin" w:x="28" w:y="6425"/>
        <w:rPr>
          <w:rStyle w:val="C18"/>
          <w:rtl w:val="0"/>
        </w:rPr>
      </w:pPr>
      <w:r>
        <w:rPr>
          <w:rStyle w:val="C18"/>
          <w:rtl w:val="0"/>
        </w:rPr>
        <w:t>Dodržování bezpečnosti práce v koksárenském provozu</w:t>
      </w:r>
    </w:p>
    <w:p>
      <w:pPr>
        <w:pStyle w:val="P24"/>
        <w:framePr w:w="6713" w:h="376" w:hRule="exact" w:wrap="none" w:vAnchor="page" w:hAnchor="margin" w:x="45" w:y="6864"/>
        <w:rPr>
          <w:rStyle w:val="C3"/>
          <w:rtl w:val="0"/>
        </w:rPr>
      </w:pPr>
    </w:p>
    <w:p>
      <w:pPr>
        <w:pStyle w:val="P25"/>
        <w:framePr w:w="6661" w:h="249" w:hRule="exact" w:wrap="none" w:vAnchor="page" w:hAnchor="margin" w:x="71" w:y="6935"/>
        <w:rPr>
          <w:rStyle w:val="C19"/>
          <w:rtl w:val="0"/>
        </w:rPr>
      </w:pPr>
      <w:r>
        <w:rPr>
          <w:rStyle w:val="C19"/>
          <w:rtl w:val="0"/>
        </w:rPr>
        <w:t>Kritéria hodnocení</w:t>
      </w:r>
    </w:p>
    <w:p>
      <w:pPr>
        <w:pStyle w:val="P26"/>
        <w:framePr w:w="3918" w:h="376" w:hRule="exact" w:wrap="none" w:vAnchor="page" w:hAnchor="margin" w:x="6803" w:y="6864"/>
        <w:rPr>
          <w:rStyle w:val="C3"/>
          <w:rtl w:val="0"/>
        </w:rPr>
      </w:pPr>
    </w:p>
    <w:p>
      <w:pPr>
        <w:pStyle w:val="P27"/>
        <w:framePr w:w="3836" w:h="249" w:hRule="exact" w:wrap="none" w:vAnchor="page" w:hAnchor="margin" w:x="6859" w:y="6935"/>
        <w:rPr>
          <w:rStyle w:val="C20"/>
          <w:rtl w:val="0"/>
        </w:rPr>
      </w:pPr>
      <w:r>
        <w:rPr>
          <w:rStyle w:val="C20"/>
          <w:rtl w:val="0"/>
        </w:rPr>
        <w:t>Způsoby ověření</w:t>
      </w:r>
    </w:p>
    <w:p>
      <w:pPr>
        <w:pStyle w:val="P12"/>
        <w:framePr w:w="6710" w:h="607" w:hRule="exact" w:wrap="none" w:vAnchor="page" w:hAnchor="margin" w:x="45" w:y="7241"/>
        <w:rPr>
          <w:rStyle w:val="C3"/>
          <w:rtl w:val="0"/>
        </w:rPr>
      </w:pPr>
    </w:p>
    <w:p>
      <w:pPr>
        <w:pStyle w:val="P13"/>
        <w:framePr w:w="6658" w:h="480" w:hRule="exact" w:wrap="none" w:vAnchor="page" w:hAnchor="margin" w:x="71" w:y="7297"/>
        <w:rPr>
          <w:rStyle w:val="C11"/>
          <w:rtl w:val="0"/>
        </w:rPr>
      </w:pPr>
      <w:r>
        <w:rPr>
          <w:rStyle w:val="C11"/>
          <w:rtl w:val="0"/>
        </w:rPr>
        <w:t>a) Vyjmenovat, předvést a popsat osobní ochranné pracovní prostředky (OOPP) a důvody jejich použití na koksovně</w:t>
      </w:r>
    </w:p>
    <w:p>
      <w:pPr>
        <w:pStyle w:val="P28"/>
        <w:framePr w:w="3921" w:h="607" w:hRule="exact" w:wrap="none" w:vAnchor="page" w:hAnchor="margin" w:x="6800" w:y="7241"/>
        <w:rPr>
          <w:rStyle w:val="C3"/>
          <w:rtl w:val="0"/>
        </w:rPr>
      </w:pPr>
    </w:p>
    <w:p>
      <w:pPr>
        <w:pStyle w:val="P29"/>
        <w:framePr w:w="3839" w:h="480" w:hRule="exact" w:wrap="none" w:vAnchor="page" w:hAnchor="margin" w:x="6856" w:y="7297"/>
        <w:rPr>
          <w:rStyle w:val="C21"/>
          <w:rtl w:val="0"/>
        </w:rPr>
      </w:pPr>
      <w:r>
        <w:rPr>
          <w:rStyle w:val="C21"/>
          <w:rtl w:val="0"/>
        </w:rPr>
        <w:t>Praktické předvedení s ústním zdůvodněním</w:t>
      </w:r>
    </w:p>
    <w:p>
      <w:pPr>
        <w:pStyle w:val="P16"/>
        <w:framePr w:w="6710" w:h="376" w:hRule="exact" w:wrap="none" w:vAnchor="page" w:hAnchor="margin" w:x="45" w:y="7847"/>
        <w:rPr>
          <w:rStyle w:val="C3"/>
          <w:rtl w:val="0"/>
        </w:rPr>
      </w:pPr>
    </w:p>
    <w:p>
      <w:pPr>
        <w:pStyle w:val="P17"/>
        <w:framePr w:w="6658" w:h="249" w:hRule="exact" w:wrap="none" w:vAnchor="page" w:hAnchor="margin" w:x="71" w:y="7903"/>
        <w:rPr>
          <w:rStyle w:val="C13"/>
          <w:rtl w:val="0"/>
        </w:rPr>
      </w:pPr>
      <w:r>
        <w:rPr>
          <w:rStyle w:val="C13"/>
          <w:rtl w:val="0"/>
        </w:rPr>
        <w:t xml:space="preserve">b) Vyjmenovat  bezpečnostní rizika při práci na koksovně</w:t>
      </w:r>
    </w:p>
    <w:p>
      <w:pPr>
        <w:pStyle w:val="P30"/>
        <w:framePr w:w="3921" w:h="376" w:hRule="exact" w:wrap="none" w:vAnchor="page" w:hAnchor="margin" w:x="6800" w:y="7847"/>
        <w:rPr>
          <w:rStyle w:val="C3"/>
          <w:rtl w:val="0"/>
        </w:rPr>
      </w:pPr>
    </w:p>
    <w:p>
      <w:pPr>
        <w:pStyle w:val="P31"/>
        <w:framePr w:w="3839" w:h="249" w:hRule="exact" w:wrap="none" w:vAnchor="page" w:hAnchor="margin" w:x="6856" w:y="7903"/>
        <w:rPr>
          <w:rStyle w:val="C22"/>
          <w:rtl w:val="0"/>
        </w:rPr>
      </w:pPr>
      <w:r>
        <w:rPr>
          <w:rStyle w:val="C22"/>
          <w:rtl w:val="0"/>
        </w:rPr>
        <w:t>Ústní ověření</w:t>
      </w:r>
    </w:p>
    <w:p>
      <w:pPr>
        <w:pStyle w:val="P12"/>
        <w:framePr w:w="6710" w:h="607" w:hRule="exact" w:wrap="none" w:vAnchor="page" w:hAnchor="margin" w:x="45" w:y="8224"/>
        <w:rPr>
          <w:rStyle w:val="C3"/>
          <w:rtl w:val="0"/>
        </w:rPr>
      </w:pPr>
    </w:p>
    <w:p>
      <w:pPr>
        <w:pStyle w:val="P13"/>
        <w:framePr w:w="6658" w:h="480" w:hRule="exact" w:wrap="none" w:vAnchor="page" w:hAnchor="margin" w:x="71" w:y="8280"/>
        <w:rPr>
          <w:rStyle w:val="C11"/>
          <w:rtl w:val="0"/>
        </w:rPr>
      </w:pPr>
      <w:r>
        <w:rPr>
          <w:rStyle w:val="C11"/>
          <w:rtl w:val="0"/>
        </w:rPr>
        <w:t>c) Vyjmenovat bezpečnostní pravidla platná pro práci na ochoze baterií a pro práci s plynovém zařízení</w:t>
      </w:r>
    </w:p>
    <w:p>
      <w:pPr>
        <w:pStyle w:val="P28"/>
        <w:framePr w:w="3921" w:h="607" w:hRule="exact" w:wrap="none" w:vAnchor="page" w:hAnchor="margin" w:x="6800" w:y="8224"/>
        <w:rPr>
          <w:rStyle w:val="C3"/>
          <w:rtl w:val="0"/>
        </w:rPr>
      </w:pPr>
    </w:p>
    <w:p>
      <w:pPr>
        <w:pStyle w:val="P29"/>
        <w:framePr w:w="3839" w:h="480" w:hRule="exact" w:wrap="none" w:vAnchor="page" w:hAnchor="margin" w:x="6856" w:y="8280"/>
        <w:rPr>
          <w:rStyle w:val="C21"/>
          <w:rtl w:val="0"/>
        </w:rPr>
      </w:pPr>
      <w:r>
        <w:rPr>
          <w:rStyle w:val="C21"/>
          <w:rtl w:val="0"/>
        </w:rPr>
        <w:t>Ústní ověření</w:t>
      </w:r>
    </w:p>
    <w:p>
      <w:pPr>
        <w:pStyle w:val="P16"/>
        <w:framePr w:w="6710" w:h="607" w:hRule="exact" w:wrap="none" w:vAnchor="page" w:hAnchor="margin" w:x="45" w:y="8831"/>
        <w:rPr>
          <w:rStyle w:val="C3"/>
          <w:rtl w:val="0"/>
        </w:rPr>
      </w:pPr>
    </w:p>
    <w:p>
      <w:pPr>
        <w:pStyle w:val="P17"/>
        <w:framePr w:w="6658" w:h="480" w:hRule="exact" w:wrap="none" w:vAnchor="page" w:hAnchor="margin" w:x="71" w:y="8887"/>
        <w:rPr>
          <w:rStyle w:val="C13"/>
          <w:rtl w:val="0"/>
        </w:rPr>
      </w:pPr>
      <w:r>
        <w:rPr>
          <w:rStyle w:val="C13"/>
          <w:rtl w:val="0"/>
        </w:rPr>
        <w:t>d) Popsat hlavní charakteristiky topných plynů používaných k otopu koksárenských baterií se zaměřením na bezpečnost</w:t>
      </w:r>
    </w:p>
    <w:p>
      <w:pPr>
        <w:pStyle w:val="P30"/>
        <w:framePr w:w="3921" w:h="607" w:hRule="exact" w:wrap="none" w:vAnchor="page" w:hAnchor="margin" w:x="6800" w:y="8831"/>
        <w:rPr>
          <w:rStyle w:val="C3"/>
          <w:rtl w:val="0"/>
        </w:rPr>
      </w:pPr>
    </w:p>
    <w:p>
      <w:pPr>
        <w:pStyle w:val="P31"/>
        <w:framePr w:w="3839" w:h="480" w:hRule="exact" w:wrap="none" w:vAnchor="page" w:hAnchor="margin" w:x="6856" w:y="8887"/>
        <w:rPr>
          <w:rStyle w:val="C22"/>
          <w:rtl w:val="0"/>
        </w:rPr>
      </w:pPr>
      <w:r>
        <w:rPr>
          <w:rStyle w:val="C22"/>
          <w:rtl w:val="0"/>
        </w:rPr>
        <w:t>Ústní ověření</w:t>
      </w:r>
    </w:p>
    <w:p>
      <w:pPr>
        <w:pStyle w:val="P12"/>
        <w:framePr w:w="6710" w:h="607" w:hRule="exact" w:wrap="none" w:vAnchor="page" w:hAnchor="margin" w:x="45" w:y="9437"/>
        <w:rPr>
          <w:rStyle w:val="C3"/>
          <w:rtl w:val="0"/>
        </w:rPr>
      </w:pPr>
    </w:p>
    <w:p>
      <w:pPr>
        <w:pStyle w:val="P13"/>
        <w:framePr w:w="6658" w:h="480" w:hRule="exact" w:wrap="none" w:vAnchor="page" w:hAnchor="margin" w:x="71" w:y="9493"/>
        <w:rPr>
          <w:rStyle w:val="C11"/>
          <w:rtl w:val="0"/>
        </w:rPr>
      </w:pPr>
      <w:r>
        <w:rPr>
          <w:rStyle w:val="C11"/>
          <w:rtl w:val="0"/>
        </w:rPr>
        <w:t>e) Vyjmenovat pravidla pro izolaci zařízení na koksárenské baterii a obsluhovacích strojích</w:t>
      </w:r>
    </w:p>
    <w:p>
      <w:pPr>
        <w:pStyle w:val="P28"/>
        <w:framePr w:w="3921" w:h="607" w:hRule="exact" w:wrap="none" w:vAnchor="page" w:hAnchor="margin" w:x="6800" w:y="9437"/>
        <w:rPr>
          <w:rStyle w:val="C3"/>
          <w:rtl w:val="0"/>
        </w:rPr>
      </w:pPr>
    </w:p>
    <w:p>
      <w:pPr>
        <w:pStyle w:val="P29"/>
        <w:framePr w:w="3839" w:h="480" w:hRule="exact" w:wrap="none" w:vAnchor="page" w:hAnchor="margin" w:x="6856" w:y="9493"/>
        <w:rPr>
          <w:rStyle w:val="C21"/>
          <w:rtl w:val="0"/>
        </w:rPr>
      </w:pPr>
      <w:r>
        <w:rPr>
          <w:rStyle w:val="C21"/>
          <w:rtl w:val="0"/>
        </w:rPr>
        <w:t>Ústní ověření</w:t>
      </w:r>
    </w:p>
    <w:p>
      <w:pPr>
        <w:pStyle w:val="P32"/>
        <w:framePr w:w="10710" w:h="248" w:hRule="exact" w:wrap="none" w:vAnchor="page" w:hAnchor="margin" w:x="28" w:y="10158"/>
        <w:rPr>
          <w:rStyle w:val="C23"/>
          <w:rtl w:val="0"/>
        </w:rPr>
      </w:pPr>
      <w:r>
        <w:rPr>
          <w:rStyle w:val="C23"/>
          <w:rtl w:val="0"/>
        </w:rPr>
        <w:t>Je třeba splnit všechna kritéria.</w:t>
      </w:r>
    </w:p>
    <w:p>
      <w:pPr>
        <w:pStyle w:val="P23"/>
        <w:framePr w:w="10710" w:h="340" w:hRule="exact" w:wrap="none" w:vAnchor="page" w:hAnchor="margin" w:x="28" w:y="10593"/>
        <w:rPr>
          <w:rStyle w:val="C18"/>
          <w:rtl w:val="0"/>
        </w:rPr>
      </w:pPr>
      <w:r>
        <w:rPr>
          <w:rStyle w:val="C18"/>
          <w:rtl w:val="0"/>
        </w:rPr>
        <w:t>Provádění zkoušek v procesu koksování</w:t>
      </w:r>
    </w:p>
    <w:p>
      <w:pPr>
        <w:pStyle w:val="P24"/>
        <w:framePr w:w="6713" w:h="376" w:hRule="exact" w:wrap="none" w:vAnchor="page" w:hAnchor="margin" w:x="45" w:y="11033"/>
        <w:rPr>
          <w:rStyle w:val="C3"/>
          <w:rtl w:val="0"/>
        </w:rPr>
      </w:pPr>
    </w:p>
    <w:p>
      <w:pPr>
        <w:pStyle w:val="P25"/>
        <w:framePr w:w="6661" w:h="249" w:hRule="exact" w:wrap="none" w:vAnchor="page" w:hAnchor="margin" w:x="71" w:y="11104"/>
        <w:rPr>
          <w:rStyle w:val="C19"/>
          <w:rtl w:val="0"/>
        </w:rPr>
      </w:pPr>
      <w:r>
        <w:rPr>
          <w:rStyle w:val="C19"/>
          <w:rtl w:val="0"/>
        </w:rPr>
        <w:t>Kritéria hodnocení</w:t>
      </w:r>
    </w:p>
    <w:p>
      <w:pPr>
        <w:pStyle w:val="P26"/>
        <w:framePr w:w="3918" w:h="376" w:hRule="exact" w:wrap="none" w:vAnchor="page" w:hAnchor="margin" w:x="6803" w:y="11033"/>
        <w:rPr>
          <w:rStyle w:val="C3"/>
          <w:rtl w:val="0"/>
        </w:rPr>
      </w:pPr>
    </w:p>
    <w:p>
      <w:pPr>
        <w:pStyle w:val="P27"/>
        <w:framePr w:w="3836" w:h="249" w:hRule="exact" w:wrap="none" w:vAnchor="page" w:hAnchor="margin" w:x="6859" w:y="11104"/>
        <w:rPr>
          <w:rStyle w:val="C20"/>
          <w:rtl w:val="0"/>
        </w:rPr>
      </w:pPr>
      <w:r>
        <w:rPr>
          <w:rStyle w:val="C20"/>
          <w:rtl w:val="0"/>
        </w:rPr>
        <w:t>Způsoby ověření</w:t>
      </w:r>
    </w:p>
    <w:p>
      <w:pPr>
        <w:pStyle w:val="P12"/>
        <w:framePr w:w="6710" w:h="607" w:hRule="exact" w:wrap="none" w:vAnchor="page" w:hAnchor="margin" w:x="45" w:y="11409"/>
        <w:rPr>
          <w:rStyle w:val="C3"/>
          <w:rtl w:val="0"/>
        </w:rPr>
      </w:pPr>
    </w:p>
    <w:p>
      <w:pPr>
        <w:pStyle w:val="P13"/>
        <w:framePr w:w="6658" w:h="480" w:hRule="exact" w:wrap="none" w:vAnchor="page" w:hAnchor="margin" w:x="71" w:y="11465"/>
        <w:rPr>
          <w:rStyle w:val="C11"/>
          <w:rtl w:val="0"/>
        </w:rPr>
      </w:pPr>
      <w:r>
        <w:rPr>
          <w:rStyle w:val="C11"/>
          <w:rtl w:val="0"/>
        </w:rPr>
        <w:t>a) Popsat zkoušky prováděné na bateriích (MICUM – zkouška pevnosti a otěrnosti koksu)</w:t>
      </w:r>
    </w:p>
    <w:p>
      <w:pPr>
        <w:pStyle w:val="P28"/>
        <w:framePr w:w="3921" w:h="607" w:hRule="exact" w:wrap="none" w:vAnchor="page" w:hAnchor="margin" w:x="6800" w:y="11409"/>
        <w:rPr>
          <w:rStyle w:val="C3"/>
          <w:rtl w:val="0"/>
        </w:rPr>
      </w:pPr>
    </w:p>
    <w:p>
      <w:pPr>
        <w:pStyle w:val="P29"/>
        <w:framePr w:w="3839" w:h="480" w:hRule="exact" w:wrap="none" w:vAnchor="page" w:hAnchor="margin" w:x="6856" w:y="11465"/>
        <w:rPr>
          <w:rStyle w:val="C21"/>
          <w:rtl w:val="0"/>
        </w:rPr>
      </w:pPr>
      <w:r>
        <w:rPr>
          <w:rStyle w:val="C21"/>
          <w:rtl w:val="0"/>
        </w:rPr>
        <w:t>Ústní ověření</w:t>
      </w:r>
    </w:p>
    <w:p>
      <w:pPr>
        <w:pStyle w:val="P16"/>
        <w:framePr w:w="6710" w:h="607" w:hRule="exact" w:wrap="none" w:vAnchor="page" w:hAnchor="margin" w:x="45" w:y="12016"/>
        <w:rPr>
          <w:rStyle w:val="C3"/>
          <w:rtl w:val="0"/>
        </w:rPr>
      </w:pPr>
    </w:p>
    <w:p>
      <w:pPr>
        <w:pStyle w:val="P17"/>
        <w:framePr w:w="6658" w:h="480" w:hRule="exact" w:wrap="none" w:vAnchor="page" w:hAnchor="margin" w:x="71" w:y="12072"/>
        <w:rPr>
          <w:rStyle w:val="C13"/>
          <w:rtl w:val="0"/>
        </w:rPr>
      </w:pPr>
      <w:r>
        <w:rPr>
          <w:rStyle w:val="C13"/>
          <w:rtl w:val="0"/>
        </w:rPr>
        <w:t>b) Popsat zkoušky parametrů CSR (pevnost koksu po reakci) , CRI (index reaktivity koksu). Vysvětlit význam těchto parametrů</w:t>
      </w:r>
    </w:p>
    <w:p>
      <w:pPr>
        <w:pStyle w:val="P30"/>
        <w:framePr w:w="3921" w:h="607" w:hRule="exact" w:wrap="none" w:vAnchor="page" w:hAnchor="margin" w:x="6800" w:y="12016"/>
        <w:rPr>
          <w:rStyle w:val="C3"/>
          <w:rtl w:val="0"/>
        </w:rPr>
      </w:pPr>
    </w:p>
    <w:p>
      <w:pPr>
        <w:pStyle w:val="P31"/>
        <w:framePr w:w="3839" w:h="480" w:hRule="exact" w:wrap="none" w:vAnchor="page" w:hAnchor="margin" w:x="6856" w:y="12072"/>
        <w:rPr>
          <w:rStyle w:val="C22"/>
          <w:rtl w:val="0"/>
        </w:rPr>
      </w:pPr>
      <w:r>
        <w:rPr>
          <w:rStyle w:val="C22"/>
          <w:rtl w:val="0"/>
        </w:rPr>
        <w:t>Ústní ověření</w:t>
      </w:r>
    </w:p>
    <w:p>
      <w:pPr>
        <w:pStyle w:val="P12"/>
        <w:framePr w:w="6710" w:h="376" w:hRule="exact" w:wrap="none" w:vAnchor="page" w:hAnchor="margin" w:x="45" w:y="12623"/>
        <w:rPr>
          <w:rStyle w:val="C3"/>
          <w:rtl w:val="0"/>
        </w:rPr>
      </w:pPr>
    </w:p>
    <w:p>
      <w:pPr>
        <w:pStyle w:val="P13"/>
        <w:framePr w:w="6658" w:h="249" w:hRule="exact" w:wrap="none" w:vAnchor="page" w:hAnchor="margin" w:x="71" w:y="12679"/>
        <w:rPr>
          <w:rStyle w:val="C11"/>
          <w:rtl w:val="0"/>
        </w:rPr>
      </w:pPr>
      <w:r>
        <w:rPr>
          <w:rStyle w:val="C11"/>
          <w:rtl w:val="0"/>
        </w:rPr>
        <w:t>c) Kontrolovat základní kvalitativní parametry koksu a vysvětlit jejich význam</w:t>
      </w:r>
    </w:p>
    <w:p>
      <w:pPr>
        <w:pStyle w:val="P28"/>
        <w:framePr w:w="3921" w:h="376" w:hRule="exact" w:wrap="none" w:vAnchor="page" w:hAnchor="margin" w:x="6800" w:y="12623"/>
        <w:rPr>
          <w:rStyle w:val="C3"/>
          <w:rtl w:val="0"/>
        </w:rPr>
      </w:pPr>
    </w:p>
    <w:p>
      <w:pPr>
        <w:pStyle w:val="P29"/>
        <w:framePr w:w="3839" w:h="249" w:hRule="exact" w:wrap="none" w:vAnchor="page" w:hAnchor="margin" w:x="6856" w:y="12679"/>
        <w:rPr>
          <w:rStyle w:val="C21"/>
          <w:rtl w:val="0"/>
        </w:rPr>
      </w:pPr>
      <w:r>
        <w:rPr>
          <w:rStyle w:val="C21"/>
          <w:rtl w:val="0"/>
        </w:rPr>
        <w:t>Praktické předvedení s ústním ověřením</w:t>
      </w:r>
    </w:p>
    <w:p>
      <w:pPr>
        <w:pStyle w:val="P32"/>
        <w:framePr w:w="10710" w:h="248" w:hRule="exact" w:wrap="none" w:vAnchor="page" w:hAnchor="margin" w:x="28" w:y="1311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Koksař obsluha baterií, 13.6.2026 11:47:37</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Příprava vstupů pro koksárenské procesy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Charakterizovat možné vady vstupů</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Kontrolovat kvalitu vstupů, definovat vady</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 s ústním zdůvodněním</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Obsluhovat manipulační mechanizmy, plnicí vůz, vodicí vůz, výtlačný stroj, stroj obsluhy stropu</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 s ústním zdůvodněním</w:t>
      </w:r>
    </w:p>
    <w:p>
      <w:pPr>
        <w:pStyle w:val="P32"/>
        <w:framePr w:w="10710" w:h="248" w:hRule="exact" w:wrap="none" w:vAnchor="page" w:hAnchor="margin" w:x="28" w:y="4673"/>
        <w:rPr>
          <w:rStyle w:val="C23"/>
          <w:rtl w:val="0"/>
        </w:rPr>
      </w:pPr>
      <w:r>
        <w:rPr>
          <w:rStyle w:val="C23"/>
          <w:rtl w:val="0"/>
        </w:rPr>
        <w:t>Je třeba splnit všechna kritéria.</w:t>
      </w:r>
    </w:p>
    <w:p>
      <w:pPr>
        <w:pStyle w:val="P23"/>
        <w:framePr w:w="10710" w:h="340" w:hRule="exact" w:wrap="none" w:vAnchor="page" w:hAnchor="margin" w:x="28" w:y="5109"/>
        <w:rPr>
          <w:rStyle w:val="C18"/>
          <w:rtl w:val="0"/>
        </w:rPr>
      </w:pPr>
      <w:r>
        <w:rPr>
          <w:rStyle w:val="C18"/>
          <w:rtl w:val="0"/>
        </w:rPr>
        <w:t>Seřizování, ošetřování a údržba koksárenských baterií</w:t>
      </w:r>
    </w:p>
    <w:p>
      <w:pPr>
        <w:pStyle w:val="P24"/>
        <w:framePr w:w="6713" w:h="376" w:hRule="exact" w:wrap="none" w:vAnchor="page" w:hAnchor="margin" w:x="45" w:y="5548"/>
        <w:rPr>
          <w:rStyle w:val="C3"/>
          <w:rtl w:val="0"/>
        </w:rPr>
      </w:pPr>
    </w:p>
    <w:p>
      <w:pPr>
        <w:pStyle w:val="P25"/>
        <w:framePr w:w="6661" w:h="249" w:hRule="exact" w:wrap="none" w:vAnchor="page" w:hAnchor="margin" w:x="71" w:y="5619"/>
        <w:rPr>
          <w:rStyle w:val="C19"/>
          <w:rtl w:val="0"/>
        </w:rPr>
      </w:pPr>
      <w:r>
        <w:rPr>
          <w:rStyle w:val="C19"/>
          <w:rtl w:val="0"/>
        </w:rPr>
        <w:t>Kritéria hodnocení</w:t>
      </w:r>
    </w:p>
    <w:p>
      <w:pPr>
        <w:pStyle w:val="P26"/>
        <w:framePr w:w="3918" w:h="376" w:hRule="exact" w:wrap="none" w:vAnchor="page" w:hAnchor="margin" w:x="6803" w:y="5548"/>
        <w:rPr>
          <w:rStyle w:val="C3"/>
          <w:rtl w:val="0"/>
        </w:rPr>
      </w:pPr>
    </w:p>
    <w:p>
      <w:pPr>
        <w:pStyle w:val="P27"/>
        <w:framePr w:w="3836" w:h="249" w:hRule="exact" w:wrap="none" w:vAnchor="page" w:hAnchor="margin" w:x="6859" w:y="5619"/>
        <w:rPr>
          <w:rStyle w:val="C20"/>
          <w:rtl w:val="0"/>
        </w:rPr>
      </w:pPr>
      <w:r>
        <w:rPr>
          <w:rStyle w:val="C20"/>
          <w:rtl w:val="0"/>
        </w:rPr>
        <w:t>Způsoby ověření</w:t>
      </w:r>
    </w:p>
    <w:p>
      <w:pPr>
        <w:pStyle w:val="P12"/>
        <w:framePr w:w="6710" w:h="607" w:hRule="exact" w:wrap="none" w:vAnchor="page" w:hAnchor="margin" w:x="45" w:y="5924"/>
        <w:rPr>
          <w:rStyle w:val="C3"/>
          <w:rtl w:val="0"/>
        </w:rPr>
      </w:pPr>
    </w:p>
    <w:p>
      <w:pPr>
        <w:pStyle w:val="P13"/>
        <w:framePr w:w="6658" w:h="480" w:hRule="exact" w:wrap="none" w:vAnchor="page" w:hAnchor="margin" w:x="71" w:y="5980"/>
        <w:rPr>
          <w:rStyle w:val="C11"/>
          <w:rtl w:val="0"/>
        </w:rPr>
      </w:pPr>
      <w:r>
        <w:rPr>
          <w:rStyle w:val="C11"/>
          <w:rtl w:val="0"/>
        </w:rPr>
        <w:t>a) Spolupracovat při seřizování topných armatur</w:t>
      </w:r>
    </w:p>
    <w:p>
      <w:pPr>
        <w:pStyle w:val="P28"/>
        <w:framePr w:w="3921" w:h="607" w:hRule="exact" w:wrap="none" w:vAnchor="page" w:hAnchor="margin" w:x="6800" w:y="5924"/>
        <w:rPr>
          <w:rStyle w:val="C3"/>
          <w:rtl w:val="0"/>
        </w:rPr>
      </w:pPr>
    </w:p>
    <w:p>
      <w:pPr>
        <w:pStyle w:val="P29"/>
        <w:framePr w:w="3839" w:h="480" w:hRule="exact" w:wrap="none" w:vAnchor="page" w:hAnchor="margin" w:x="6856" w:y="5980"/>
        <w:rPr>
          <w:rStyle w:val="C21"/>
          <w:rtl w:val="0"/>
        </w:rPr>
      </w:pPr>
      <w:r>
        <w:rPr>
          <w:rStyle w:val="C21"/>
          <w:rtl w:val="0"/>
        </w:rPr>
        <w:t>Praktické předvedení s ústním zdůvodněním</w:t>
      </w:r>
    </w:p>
    <w:p>
      <w:pPr>
        <w:pStyle w:val="P16"/>
        <w:framePr w:w="6710" w:h="607" w:hRule="exact" w:wrap="none" w:vAnchor="page" w:hAnchor="margin" w:x="45" w:y="6531"/>
        <w:rPr>
          <w:rStyle w:val="C3"/>
          <w:rtl w:val="0"/>
        </w:rPr>
      </w:pPr>
    </w:p>
    <w:p>
      <w:pPr>
        <w:pStyle w:val="P17"/>
        <w:framePr w:w="6658" w:h="480" w:hRule="exact" w:wrap="none" w:vAnchor="page" w:hAnchor="margin" w:x="71" w:y="6587"/>
        <w:rPr>
          <w:rStyle w:val="C13"/>
          <w:rtl w:val="0"/>
        </w:rPr>
      </w:pPr>
      <w:r>
        <w:rPr>
          <w:rStyle w:val="C13"/>
          <w:rtl w:val="0"/>
        </w:rPr>
        <w:t>b) Spolupracovat při regulaci teplot a tahu v otopném systému baterie</w:t>
      </w:r>
    </w:p>
    <w:p>
      <w:pPr>
        <w:pStyle w:val="P30"/>
        <w:framePr w:w="3921" w:h="607" w:hRule="exact" w:wrap="none" w:vAnchor="page" w:hAnchor="margin" w:x="6800" w:y="6531"/>
        <w:rPr>
          <w:rStyle w:val="C3"/>
          <w:rtl w:val="0"/>
        </w:rPr>
      </w:pPr>
    </w:p>
    <w:p>
      <w:pPr>
        <w:pStyle w:val="P31"/>
        <w:framePr w:w="3839" w:h="480" w:hRule="exact" w:wrap="none" w:vAnchor="page" w:hAnchor="margin" w:x="6856" w:y="6587"/>
        <w:rPr>
          <w:rStyle w:val="C22"/>
          <w:rtl w:val="0"/>
        </w:rPr>
      </w:pPr>
      <w:r>
        <w:rPr>
          <w:rStyle w:val="C22"/>
          <w:rtl w:val="0"/>
        </w:rPr>
        <w:t>Praktické předvedení s ústním zdůvodněním</w:t>
      </w:r>
    </w:p>
    <w:p>
      <w:pPr>
        <w:pStyle w:val="P12"/>
        <w:framePr w:w="6710" w:h="376" w:hRule="exact" w:wrap="none" w:vAnchor="page" w:hAnchor="margin" w:x="45" w:y="7138"/>
        <w:rPr>
          <w:rStyle w:val="C3"/>
          <w:rtl w:val="0"/>
        </w:rPr>
      </w:pPr>
    </w:p>
    <w:p>
      <w:pPr>
        <w:pStyle w:val="P13"/>
        <w:framePr w:w="6658" w:h="249" w:hRule="exact" w:wrap="none" w:vAnchor="page" w:hAnchor="margin" w:x="71" w:y="7194"/>
        <w:rPr>
          <w:rStyle w:val="C11"/>
          <w:rtl w:val="0"/>
        </w:rPr>
      </w:pPr>
      <w:r>
        <w:rPr>
          <w:rStyle w:val="C11"/>
          <w:rtl w:val="0"/>
        </w:rPr>
        <w:t>c) Vést evidenci o průběhu koksování a stavu zařízení</w:t>
      </w:r>
    </w:p>
    <w:p>
      <w:pPr>
        <w:pStyle w:val="P28"/>
        <w:framePr w:w="3921" w:h="376" w:hRule="exact" w:wrap="none" w:vAnchor="page" w:hAnchor="margin" w:x="6800" w:y="7138"/>
        <w:rPr>
          <w:rStyle w:val="C3"/>
          <w:rtl w:val="0"/>
        </w:rPr>
      </w:pPr>
    </w:p>
    <w:p>
      <w:pPr>
        <w:pStyle w:val="P29"/>
        <w:framePr w:w="3839" w:h="249" w:hRule="exact" w:wrap="none" w:vAnchor="page" w:hAnchor="margin" w:x="6856" w:y="7194"/>
        <w:rPr>
          <w:rStyle w:val="C21"/>
          <w:rtl w:val="0"/>
        </w:rPr>
      </w:pPr>
      <w:r>
        <w:rPr>
          <w:rStyle w:val="C21"/>
          <w:rtl w:val="0"/>
        </w:rPr>
        <w:t>Praktické předvedení</w:t>
      </w:r>
    </w:p>
    <w:p>
      <w:pPr>
        <w:pStyle w:val="P16"/>
        <w:framePr w:w="6710" w:h="607" w:hRule="exact" w:wrap="none" w:vAnchor="page" w:hAnchor="margin" w:x="45" w:y="7514"/>
        <w:rPr>
          <w:rStyle w:val="C3"/>
          <w:rtl w:val="0"/>
        </w:rPr>
      </w:pPr>
    </w:p>
    <w:p>
      <w:pPr>
        <w:pStyle w:val="P17"/>
        <w:framePr w:w="6658" w:h="480" w:hRule="exact" w:wrap="none" w:vAnchor="page" w:hAnchor="margin" w:x="71" w:y="7570"/>
        <w:rPr>
          <w:rStyle w:val="C13"/>
          <w:rtl w:val="0"/>
        </w:rPr>
      </w:pPr>
      <w:r>
        <w:rPr>
          <w:rStyle w:val="C13"/>
          <w:rtl w:val="0"/>
        </w:rPr>
        <w:t>d) Popsat a vysvětlit princip topení koksárenským plynem a vysokopecním plynem</w:t>
      </w:r>
    </w:p>
    <w:p>
      <w:pPr>
        <w:pStyle w:val="P30"/>
        <w:framePr w:w="3921" w:h="607" w:hRule="exact" w:wrap="none" w:vAnchor="page" w:hAnchor="margin" w:x="6800" w:y="7514"/>
        <w:rPr>
          <w:rStyle w:val="C3"/>
          <w:rtl w:val="0"/>
        </w:rPr>
      </w:pPr>
    </w:p>
    <w:p>
      <w:pPr>
        <w:pStyle w:val="P31"/>
        <w:framePr w:w="3839" w:h="480" w:hRule="exact" w:wrap="none" w:vAnchor="page" w:hAnchor="margin" w:x="6856" w:y="7570"/>
        <w:rPr>
          <w:rStyle w:val="C22"/>
          <w:rtl w:val="0"/>
        </w:rPr>
      </w:pPr>
      <w:r>
        <w:rPr>
          <w:rStyle w:val="C22"/>
          <w:rtl w:val="0"/>
        </w:rPr>
        <w:t>Ústní ověření</w:t>
      </w:r>
    </w:p>
    <w:p>
      <w:pPr>
        <w:pStyle w:val="P32"/>
        <w:framePr w:w="10710" w:h="248" w:hRule="exact" w:wrap="none" w:vAnchor="page" w:hAnchor="margin" w:x="28" w:y="8234"/>
        <w:rPr>
          <w:rStyle w:val="C23"/>
          <w:rtl w:val="0"/>
        </w:rPr>
      </w:pPr>
      <w:r>
        <w:rPr>
          <w:rStyle w:val="C23"/>
          <w:rtl w:val="0"/>
        </w:rPr>
        <w:t>Je třeba splnit všechna kritéria.</w:t>
      </w:r>
    </w:p>
    <w:p>
      <w:pPr>
        <w:pStyle w:val="P23"/>
        <w:framePr w:w="10710" w:h="340" w:hRule="exact" w:wrap="none" w:vAnchor="page" w:hAnchor="margin" w:x="28" w:y="8670"/>
        <w:rPr>
          <w:rStyle w:val="C18"/>
          <w:rtl w:val="0"/>
        </w:rPr>
      </w:pPr>
      <w:r>
        <w:rPr>
          <w:rStyle w:val="C18"/>
          <w:rtl w:val="0"/>
        </w:rPr>
        <w:t>Obsluha zařízení v provozu koksování</w:t>
      </w:r>
    </w:p>
    <w:p>
      <w:pPr>
        <w:pStyle w:val="P24"/>
        <w:framePr w:w="6713" w:h="376" w:hRule="exact" w:wrap="none" w:vAnchor="page" w:hAnchor="margin" w:x="45" w:y="9109"/>
        <w:rPr>
          <w:rStyle w:val="C3"/>
          <w:rtl w:val="0"/>
        </w:rPr>
      </w:pPr>
    </w:p>
    <w:p>
      <w:pPr>
        <w:pStyle w:val="P25"/>
        <w:framePr w:w="6661" w:h="249" w:hRule="exact" w:wrap="none" w:vAnchor="page" w:hAnchor="margin" w:x="71" w:y="9180"/>
        <w:rPr>
          <w:rStyle w:val="C19"/>
          <w:rtl w:val="0"/>
        </w:rPr>
      </w:pPr>
      <w:r>
        <w:rPr>
          <w:rStyle w:val="C19"/>
          <w:rtl w:val="0"/>
        </w:rPr>
        <w:t>Kritéria hodnocení</w:t>
      </w:r>
    </w:p>
    <w:p>
      <w:pPr>
        <w:pStyle w:val="P26"/>
        <w:framePr w:w="3918" w:h="376" w:hRule="exact" w:wrap="none" w:vAnchor="page" w:hAnchor="margin" w:x="6803" w:y="9109"/>
        <w:rPr>
          <w:rStyle w:val="C3"/>
          <w:rtl w:val="0"/>
        </w:rPr>
      </w:pPr>
    </w:p>
    <w:p>
      <w:pPr>
        <w:pStyle w:val="P27"/>
        <w:framePr w:w="3836" w:h="249" w:hRule="exact" w:wrap="none" w:vAnchor="page" w:hAnchor="margin" w:x="6859" w:y="9180"/>
        <w:rPr>
          <w:rStyle w:val="C20"/>
          <w:rtl w:val="0"/>
        </w:rPr>
      </w:pPr>
      <w:r>
        <w:rPr>
          <w:rStyle w:val="C20"/>
          <w:rtl w:val="0"/>
        </w:rPr>
        <w:t>Způsoby ověření</w:t>
      </w:r>
    </w:p>
    <w:p>
      <w:pPr>
        <w:pStyle w:val="P12"/>
        <w:framePr w:w="6710" w:h="607" w:hRule="exact" w:wrap="none" w:vAnchor="page" w:hAnchor="margin" w:x="45" w:y="9486"/>
        <w:rPr>
          <w:rStyle w:val="C3"/>
          <w:rtl w:val="0"/>
        </w:rPr>
      </w:pPr>
    </w:p>
    <w:p>
      <w:pPr>
        <w:pStyle w:val="P13"/>
        <w:framePr w:w="6658" w:h="480" w:hRule="exact" w:wrap="none" w:vAnchor="page" w:hAnchor="margin" w:x="71" w:y="9542"/>
        <w:rPr>
          <w:rStyle w:val="C11"/>
          <w:rtl w:val="0"/>
        </w:rPr>
      </w:pPr>
      <w:r>
        <w:rPr>
          <w:rStyle w:val="C11"/>
          <w:rtl w:val="0"/>
        </w:rPr>
        <w:t>a) Rozeznat a popsat funkci strojů a zařízení používaných v procesu koksování</w:t>
      </w:r>
    </w:p>
    <w:p>
      <w:pPr>
        <w:pStyle w:val="P28"/>
        <w:framePr w:w="3921" w:h="607" w:hRule="exact" w:wrap="none" w:vAnchor="page" w:hAnchor="margin" w:x="6800" w:y="9486"/>
        <w:rPr>
          <w:rStyle w:val="C3"/>
          <w:rtl w:val="0"/>
        </w:rPr>
      </w:pPr>
    </w:p>
    <w:p>
      <w:pPr>
        <w:pStyle w:val="P29"/>
        <w:framePr w:w="3839" w:h="480" w:hRule="exact" w:wrap="none" w:vAnchor="page" w:hAnchor="margin" w:x="6856" w:y="9542"/>
        <w:rPr>
          <w:rStyle w:val="C21"/>
          <w:rtl w:val="0"/>
        </w:rPr>
      </w:pPr>
      <w:r>
        <w:rPr>
          <w:rStyle w:val="C21"/>
          <w:rtl w:val="0"/>
        </w:rPr>
        <w:t>Praktické předvedení s ústním zdůvodněním v provozním prostředí</w:t>
      </w:r>
    </w:p>
    <w:p>
      <w:pPr>
        <w:pStyle w:val="P16"/>
        <w:framePr w:w="6710" w:h="607" w:hRule="exact" w:wrap="none" w:vAnchor="page" w:hAnchor="margin" w:x="45" w:y="10092"/>
        <w:rPr>
          <w:rStyle w:val="C3"/>
          <w:rtl w:val="0"/>
        </w:rPr>
      </w:pPr>
    </w:p>
    <w:p>
      <w:pPr>
        <w:pStyle w:val="P17"/>
        <w:framePr w:w="6658" w:h="480" w:hRule="exact" w:wrap="none" w:vAnchor="page" w:hAnchor="margin" w:x="71" w:y="10148"/>
        <w:rPr>
          <w:rStyle w:val="C13"/>
          <w:rtl w:val="0"/>
        </w:rPr>
      </w:pPr>
      <w:r>
        <w:rPr>
          <w:rStyle w:val="C13"/>
          <w:rtl w:val="0"/>
        </w:rPr>
        <w:t>b) Určit části jednotlivých zařízení a strojů na koksovně a uvést jejich základní vlastnosti</w:t>
      </w:r>
    </w:p>
    <w:p>
      <w:pPr>
        <w:pStyle w:val="P30"/>
        <w:framePr w:w="3921" w:h="607" w:hRule="exact" w:wrap="none" w:vAnchor="page" w:hAnchor="margin" w:x="6800" w:y="10092"/>
        <w:rPr>
          <w:rStyle w:val="C3"/>
          <w:rtl w:val="0"/>
        </w:rPr>
      </w:pPr>
    </w:p>
    <w:p>
      <w:pPr>
        <w:pStyle w:val="P31"/>
        <w:framePr w:w="3839" w:h="480" w:hRule="exact" w:wrap="none" w:vAnchor="page" w:hAnchor="margin" w:x="6856" w:y="10148"/>
        <w:rPr>
          <w:rStyle w:val="C22"/>
          <w:rtl w:val="0"/>
        </w:rPr>
      </w:pPr>
      <w:r>
        <w:rPr>
          <w:rStyle w:val="C22"/>
          <w:rtl w:val="0"/>
        </w:rPr>
        <w:t>Ústní ověření</w:t>
      </w:r>
    </w:p>
    <w:p>
      <w:pPr>
        <w:pStyle w:val="P12"/>
        <w:framePr w:w="6710" w:h="607" w:hRule="exact" w:wrap="none" w:vAnchor="page" w:hAnchor="margin" w:x="45" w:y="10699"/>
        <w:rPr>
          <w:rStyle w:val="C3"/>
          <w:rtl w:val="0"/>
        </w:rPr>
      </w:pPr>
    </w:p>
    <w:p>
      <w:pPr>
        <w:pStyle w:val="P13"/>
        <w:framePr w:w="6658" w:h="480" w:hRule="exact" w:wrap="none" w:vAnchor="page" w:hAnchor="margin" w:x="71" w:y="10755"/>
        <w:rPr>
          <w:rStyle w:val="C11"/>
          <w:rtl w:val="0"/>
        </w:rPr>
      </w:pPr>
      <w:r>
        <w:rPr>
          <w:rStyle w:val="C11"/>
          <w:rtl w:val="0"/>
        </w:rPr>
        <w:t>c) Obsluhovat zařízení koksových baterií</w:t>
      </w:r>
    </w:p>
    <w:p>
      <w:pPr>
        <w:pStyle w:val="P28"/>
        <w:framePr w:w="3921" w:h="607" w:hRule="exact" w:wrap="none" w:vAnchor="page" w:hAnchor="margin" w:x="6800" w:y="10699"/>
        <w:rPr>
          <w:rStyle w:val="C3"/>
          <w:rtl w:val="0"/>
        </w:rPr>
      </w:pPr>
    </w:p>
    <w:p>
      <w:pPr>
        <w:pStyle w:val="P29"/>
        <w:framePr w:w="3839" w:h="480" w:hRule="exact" w:wrap="none" w:vAnchor="page" w:hAnchor="margin" w:x="6856" w:y="10755"/>
        <w:rPr>
          <w:rStyle w:val="C21"/>
          <w:rtl w:val="0"/>
        </w:rPr>
      </w:pPr>
      <w:r>
        <w:rPr>
          <w:rStyle w:val="C21"/>
          <w:rtl w:val="0"/>
        </w:rPr>
        <w:t>Praktické předvedení s ústním zdůvodněním</w:t>
      </w:r>
    </w:p>
    <w:p>
      <w:pPr>
        <w:pStyle w:val="P16"/>
        <w:framePr w:w="6710" w:h="607" w:hRule="exact" w:wrap="none" w:vAnchor="page" w:hAnchor="margin" w:x="45" w:y="11306"/>
        <w:rPr>
          <w:rStyle w:val="C3"/>
          <w:rtl w:val="0"/>
        </w:rPr>
      </w:pPr>
    </w:p>
    <w:p>
      <w:pPr>
        <w:pStyle w:val="P17"/>
        <w:framePr w:w="6658" w:h="480" w:hRule="exact" w:wrap="none" w:vAnchor="page" w:hAnchor="margin" w:x="71" w:y="11362"/>
        <w:rPr>
          <w:rStyle w:val="C13"/>
          <w:rtl w:val="0"/>
        </w:rPr>
      </w:pPr>
      <w:r>
        <w:rPr>
          <w:rStyle w:val="C13"/>
          <w:rtl w:val="0"/>
        </w:rPr>
        <w:t>d) Obsluhovat zařízení uhelné vsázky</w:t>
      </w:r>
    </w:p>
    <w:p>
      <w:pPr>
        <w:pStyle w:val="P30"/>
        <w:framePr w:w="3921" w:h="607" w:hRule="exact" w:wrap="none" w:vAnchor="page" w:hAnchor="margin" w:x="6800" w:y="11306"/>
        <w:rPr>
          <w:rStyle w:val="C3"/>
          <w:rtl w:val="0"/>
        </w:rPr>
      </w:pPr>
    </w:p>
    <w:p>
      <w:pPr>
        <w:pStyle w:val="P31"/>
        <w:framePr w:w="3839" w:h="480" w:hRule="exact" w:wrap="none" w:vAnchor="page" w:hAnchor="margin" w:x="6856" w:y="11362"/>
        <w:rPr>
          <w:rStyle w:val="C22"/>
          <w:rtl w:val="0"/>
        </w:rPr>
      </w:pPr>
      <w:r>
        <w:rPr>
          <w:rStyle w:val="C22"/>
          <w:rtl w:val="0"/>
        </w:rPr>
        <w:t>Praktické předvedení s ústním zdůvodněním</w:t>
      </w:r>
    </w:p>
    <w:p>
      <w:pPr>
        <w:pStyle w:val="P12"/>
        <w:framePr w:w="6710" w:h="607" w:hRule="exact" w:wrap="none" w:vAnchor="page" w:hAnchor="margin" w:x="45" w:y="11913"/>
        <w:rPr>
          <w:rStyle w:val="C3"/>
          <w:rtl w:val="0"/>
        </w:rPr>
      </w:pPr>
    </w:p>
    <w:p>
      <w:pPr>
        <w:pStyle w:val="P13"/>
        <w:framePr w:w="6658" w:h="480" w:hRule="exact" w:wrap="none" w:vAnchor="page" w:hAnchor="margin" w:x="71" w:y="11969"/>
        <w:rPr>
          <w:rStyle w:val="C11"/>
          <w:rtl w:val="0"/>
        </w:rPr>
      </w:pPr>
      <w:r>
        <w:rPr>
          <w:rStyle w:val="C11"/>
          <w:rtl w:val="0"/>
        </w:rPr>
        <w:t>e) Obsluhovat zařízení dopravy uhelné vsázky a koksu</w:t>
      </w:r>
    </w:p>
    <w:p>
      <w:pPr>
        <w:pStyle w:val="P28"/>
        <w:framePr w:w="3921" w:h="607" w:hRule="exact" w:wrap="none" w:vAnchor="page" w:hAnchor="margin" w:x="6800" w:y="11913"/>
        <w:rPr>
          <w:rStyle w:val="C3"/>
          <w:rtl w:val="0"/>
        </w:rPr>
      </w:pPr>
    </w:p>
    <w:p>
      <w:pPr>
        <w:pStyle w:val="P29"/>
        <w:framePr w:w="3839" w:h="480" w:hRule="exact" w:wrap="none" w:vAnchor="page" w:hAnchor="margin" w:x="6856" w:y="11969"/>
        <w:rPr>
          <w:rStyle w:val="C21"/>
          <w:rtl w:val="0"/>
        </w:rPr>
      </w:pPr>
      <w:r>
        <w:rPr>
          <w:rStyle w:val="C21"/>
          <w:rtl w:val="0"/>
        </w:rPr>
        <w:t>Praktické předvedení s ústním zdůvodněním</w:t>
      </w:r>
    </w:p>
    <w:p>
      <w:pPr>
        <w:pStyle w:val="P16"/>
        <w:framePr w:w="6710" w:h="607" w:hRule="exact" w:wrap="none" w:vAnchor="page" w:hAnchor="margin" w:x="45" w:y="12520"/>
        <w:rPr>
          <w:rStyle w:val="C3"/>
          <w:rtl w:val="0"/>
        </w:rPr>
      </w:pPr>
    </w:p>
    <w:p>
      <w:pPr>
        <w:pStyle w:val="P17"/>
        <w:framePr w:w="6658" w:h="480" w:hRule="exact" w:wrap="none" w:vAnchor="page" w:hAnchor="margin" w:x="71" w:y="12576"/>
        <w:rPr>
          <w:rStyle w:val="C13"/>
          <w:rtl w:val="0"/>
        </w:rPr>
      </w:pPr>
      <w:r>
        <w:rPr>
          <w:rStyle w:val="C13"/>
          <w:rtl w:val="0"/>
        </w:rPr>
        <w:t>f) Obsluhovat zařízení expedice včetně třídění koksu a nakládky výrobků koksovny</w:t>
      </w:r>
    </w:p>
    <w:p>
      <w:pPr>
        <w:pStyle w:val="P30"/>
        <w:framePr w:w="3921" w:h="607" w:hRule="exact" w:wrap="none" w:vAnchor="page" w:hAnchor="margin" w:x="6800" w:y="12520"/>
        <w:rPr>
          <w:rStyle w:val="C3"/>
          <w:rtl w:val="0"/>
        </w:rPr>
      </w:pPr>
    </w:p>
    <w:p>
      <w:pPr>
        <w:pStyle w:val="P31"/>
        <w:framePr w:w="3839" w:h="480" w:hRule="exact" w:wrap="none" w:vAnchor="page" w:hAnchor="margin" w:x="6856" w:y="12576"/>
        <w:rPr>
          <w:rStyle w:val="C22"/>
          <w:rtl w:val="0"/>
        </w:rPr>
      </w:pPr>
      <w:r>
        <w:rPr>
          <w:rStyle w:val="C22"/>
          <w:rtl w:val="0"/>
        </w:rPr>
        <w:t>Praktické předvedení s ústním zdůvodněním</w:t>
      </w:r>
    </w:p>
    <w:p>
      <w:pPr>
        <w:pStyle w:val="P12"/>
        <w:framePr w:w="6710" w:h="376" w:hRule="exact" w:wrap="none" w:vAnchor="page" w:hAnchor="margin" w:x="45" w:y="13127"/>
        <w:rPr>
          <w:rStyle w:val="C3"/>
          <w:rtl w:val="0"/>
        </w:rPr>
      </w:pPr>
    </w:p>
    <w:p>
      <w:pPr>
        <w:pStyle w:val="P13"/>
        <w:framePr w:w="6658" w:h="249" w:hRule="exact" w:wrap="none" w:vAnchor="page" w:hAnchor="margin" w:x="71" w:y="13183"/>
        <w:rPr>
          <w:rStyle w:val="C11"/>
          <w:rtl w:val="0"/>
        </w:rPr>
      </w:pPr>
      <w:r>
        <w:rPr>
          <w:rStyle w:val="C11"/>
          <w:rtl w:val="0"/>
        </w:rPr>
        <w:t>g) Popsat funkci předlohy na koksárenské baterii</w:t>
      </w:r>
    </w:p>
    <w:p>
      <w:pPr>
        <w:pStyle w:val="P28"/>
        <w:framePr w:w="3921" w:h="376" w:hRule="exact" w:wrap="none" w:vAnchor="page" w:hAnchor="margin" w:x="6800" w:y="13127"/>
        <w:rPr>
          <w:rStyle w:val="C3"/>
          <w:rtl w:val="0"/>
        </w:rPr>
      </w:pPr>
    </w:p>
    <w:p>
      <w:pPr>
        <w:pStyle w:val="P29"/>
        <w:framePr w:w="3839" w:h="249" w:hRule="exact" w:wrap="none" w:vAnchor="page" w:hAnchor="margin" w:x="6856" w:y="13183"/>
        <w:rPr>
          <w:rStyle w:val="C21"/>
          <w:rtl w:val="0"/>
        </w:rPr>
      </w:pPr>
      <w:r>
        <w:rPr>
          <w:rStyle w:val="C21"/>
          <w:rtl w:val="0"/>
        </w:rPr>
        <w:t>Praktické předvedení s ústním ověřením</w:t>
      </w:r>
    </w:p>
    <w:p>
      <w:pPr>
        <w:pStyle w:val="P32"/>
        <w:framePr w:w="10710" w:h="248" w:hRule="exact" w:wrap="none" w:vAnchor="page" w:hAnchor="margin" w:x="28" w:y="1361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Koksař obsluha baterií, 13.6.2026 11:47:37</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58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29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29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9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29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https://nsp.cz/jednotka-prace/koksar-obsluha-baterii#zdravotni-zpusobilost).</w:t>
      </w:r>
    </w:p>
    <w:p>
      <w:pPr>
        <w:keepNext w:val="0"/>
        <w:keepLines w:val="0"/>
        <w:framePr w:w="10766" w:h="29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9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musí být přítomen u zkoušky po celou dobu zkoušení uchazečů.</w:t>
      </w:r>
    </w:p>
    <w:p>
      <w:pPr>
        <w:pStyle w:val="P33"/>
        <w:framePr w:w="10766" w:h="1837" w:hRule="exact" w:wrap="none" w:vAnchor="page" w:hAnchor="margin" w:x="0" w:y="5965"/>
        <w:rPr>
          <w:rStyle w:val="C3"/>
          <w:rtl w:val="0"/>
        </w:rPr>
      </w:pPr>
    </w:p>
    <w:p>
      <w:pPr>
        <w:pStyle w:val="P35"/>
        <w:framePr w:w="10710" w:h="340" w:hRule="exact" w:wrap="none" w:vAnchor="page" w:hAnchor="margin" w:x="28" w:y="5965"/>
        <w:rPr>
          <w:rStyle w:val="C25"/>
          <w:rtl w:val="0"/>
        </w:rPr>
      </w:pPr>
      <w:r>
        <w:rPr>
          <w:rStyle w:val="C25"/>
          <w:rtl w:val="0"/>
        </w:rPr>
        <w:t>Výsledné hodnocení</w:t>
      </w:r>
    </w:p>
    <w:p>
      <w:pPr>
        <w:keepNext w:val="0"/>
        <w:keepLines w:val="0"/>
        <w:framePr w:w="10766" w:h="1497" w:hRule="exact" w:wrap="none" w:vAnchor="page" w:hAnchor="margin" w:x="0" w:y="6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847" w:hRule="exact" w:wrap="none" w:vAnchor="page" w:hAnchor="margin" w:x="0" w:y="8029"/>
        <w:rPr>
          <w:rStyle w:val="C3"/>
          <w:rtl w:val="0"/>
        </w:rPr>
      </w:pPr>
    </w:p>
    <w:p>
      <w:pPr>
        <w:pStyle w:val="P35"/>
        <w:framePr w:w="10710" w:h="340" w:hRule="exact" w:wrap="none" w:vAnchor="page" w:hAnchor="margin" w:x="28" w:y="8029"/>
        <w:rPr>
          <w:rStyle w:val="C25"/>
          <w:rtl w:val="0"/>
        </w:rPr>
      </w:pPr>
      <w:r>
        <w:rPr>
          <w:rStyle w:val="C25"/>
          <w:rtl w:val="0"/>
        </w:rPr>
        <w:t>Počet zkoušejících</w:t>
      </w:r>
    </w:p>
    <w:p>
      <w:pPr>
        <w:keepNext w:val="0"/>
        <w:keepLines w:val="0"/>
        <w:framePr w:w="10766" w:h="1507" w:hRule="exact" w:wrap="none" w:vAnchor="page" w:hAnchor="margin" w:x="0" w:y="8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507" w:hRule="exact" w:wrap="none" w:vAnchor="page" w:hAnchor="margin" w:x="0" w:y="8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507" w:hRule="exact" w:wrap="none" w:vAnchor="page" w:hAnchor="margin" w:x="0" w:y="8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Koksař obsluha baterií, 13.6.2026 11:47:37</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656"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10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10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10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strojírenství nebo hutnictví a alespoň 5 let odborné praxe v řídicích činnostech v oblasti koksárenství nebo ve funkci učitele praktického vyučování v oboru studia.</w:t>
      </w:r>
    </w:p>
    <w:p>
      <w:pPr>
        <w:keepNext w:val="0"/>
        <w:keepLines w:val="1"/>
        <w:framePr w:w="10766" w:h="710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strojírenství nebo hutnictví a alespoň 5 let odborné praxe v řídicích činnostech v oblasti výroby výrobků koksovny, nebo ve funkci učitele odborných předmětů v oboru studia.</w:t>
      </w:r>
    </w:p>
    <w:p>
      <w:pPr>
        <w:keepNext w:val="0"/>
        <w:keepLines w:val="0"/>
        <w:framePr w:w="10766" w:h="710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0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108"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108"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710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0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10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0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Koksař obsluha baterií, 13.6.2026 11:47:37</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87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75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musí probíhat v reálném provozu koksovny.</w:t>
      </w:r>
    </w:p>
    <w:p>
      <w:pPr>
        <w:keepNext w:val="0"/>
        <w:keepLines w:val="0"/>
        <w:framePr w:w="10766" w:h="75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Strojní a technologické vybavení koksárenské části koksovny: </w:t>
      </w:r>
    </w:p>
    <w:p>
      <w:pPr>
        <w:keepNext w:val="0"/>
        <w:keepLines w:val="1"/>
        <w:framePr w:w="10766" w:h="753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•koksárenské baterie</w:t>
      </w:r>
    </w:p>
    <w:p>
      <w:pPr>
        <w:keepNext w:val="0"/>
        <w:keepLines w:val="1"/>
        <w:framePr w:w="10766" w:h="753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•třídírna koksu</w:t>
      </w:r>
    </w:p>
    <w:p>
      <w:pPr>
        <w:keepNext w:val="0"/>
        <w:keepLines w:val="1"/>
        <w:framePr w:w="10766" w:h="753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•příprava uhelné vsázky</w:t>
      </w:r>
    </w:p>
    <w:p>
      <w:pPr>
        <w:keepNext w:val="0"/>
        <w:keepLines w:val="1"/>
        <w:framePr w:w="10766" w:h="753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•manipulační mechanizmy</w:t>
      </w:r>
    </w:p>
    <w:p>
      <w:pPr>
        <w:keepNext w:val="0"/>
        <w:keepLines w:val="1"/>
        <w:framePr w:w="10766" w:h="753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•plnicí vůz</w:t>
      </w:r>
    </w:p>
    <w:p>
      <w:pPr>
        <w:keepNext w:val="0"/>
        <w:keepLines w:val="1"/>
        <w:framePr w:w="10766" w:h="753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•vodicí vůz</w:t>
      </w:r>
    </w:p>
    <w:p>
      <w:pPr>
        <w:keepNext w:val="0"/>
        <w:keepLines w:val="1"/>
        <w:framePr w:w="10766" w:h="753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•výtlačný stroj</w:t>
      </w:r>
    </w:p>
    <w:p>
      <w:pPr>
        <w:keepNext w:val="0"/>
        <w:keepLines w:val="0"/>
        <w:framePr w:w="10766" w:h="75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Strojní a technologické vybavení chemické části koksovny: </w:t>
      </w:r>
    </w:p>
    <w:p>
      <w:pPr>
        <w:keepNext w:val="0"/>
        <w:keepLines w:val="1"/>
        <w:framePr w:w="10766" w:h="753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•zařízením a technologií na výrobu benzolu</w:t>
      </w:r>
    </w:p>
    <w:p>
      <w:pPr>
        <w:keepNext w:val="0"/>
        <w:keepLines w:val="1"/>
        <w:framePr w:w="10766" w:h="753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•zařízením a technologií na odsíření a odčpavkování koksárenského plynu</w:t>
      </w:r>
    </w:p>
    <w:p>
      <w:pPr>
        <w:keepNext w:val="0"/>
        <w:keepLines w:val="1"/>
        <w:framePr w:w="10766" w:h="753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•zařízením biologického čištění odpadních vod</w:t>
      </w:r>
    </w:p>
    <w:p>
      <w:pPr>
        <w:keepNext w:val="0"/>
        <w:keepLines w:val="1"/>
        <w:framePr w:w="10766" w:h="753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•manipulačními mechanismy</w:t>
      </w:r>
    </w:p>
    <w:p>
      <w:pPr>
        <w:keepNext w:val="0"/>
        <w:keepLines w:val="0"/>
        <w:framePr w:w="10766" w:h="75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Provozní normy</w:t>
      </w:r>
    </w:p>
    <w:p>
      <w:pPr>
        <w:keepNext w:val="0"/>
        <w:keepLines w:val="0"/>
        <w:framePr w:w="10766" w:h="75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Technická dokumentace ke strojům a zařízením</w:t>
      </w:r>
    </w:p>
    <w:p>
      <w:pPr>
        <w:keepNext w:val="0"/>
        <w:keepLines w:val="0"/>
        <w:framePr w:w="10766" w:h="75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Technologické tabulky</w:t>
      </w:r>
    </w:p>
    <w:p>
      <w:pPr>
        <w:keepNext w:val="0"/>
        <w:keepLines w:val="0"/>
        <w:framePr w:w="10766" w:h="75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dokumentace</w:t>
      </w:r>
    </w:p>
    <w:p>
      <w:pPr>
        <w:keepNext w:val="0"/>
        <w:keepLines w:val="0"/>
        <w:framePr w:w="10766" w:h="75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75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381" w:hRule="exact" w:wrap="none" w:vAnchor="page" w:hAnchor="margin" w:x="0" w:y="10252"/>
        <w:rPr>
          <w:rStyle w:val="C3"/>
          <w:rtl w:val="0"/>
        </w:rPr>
      </w:pPr>
    </w:p>
    <w:p>
      <w:pPr>
        <w:pStyle w:val="P35"/>
        <w:framePr w:w="10710" w:h="340" w:hRule="exact" w:wrap="none" w:vAnchor="page" w:hAnchor="margin" w:x="28" w:y="10252"/>
        <w:rPr>
          <w:rStyle w:val="C25"/>
          <w:rtl w:val="0"/>
        </w:rPr>
      </w:pPr>
      <w:r>
        <w:rPr>
          <w:rStyle w:val="C25"/>
          <w:rtl w:val="0"/>
        </w:rPr>
        <w:t>Doba přípravy na zkoušku</w:t>
      </w:r>
    </w:p>
    <w:p>
      <w:pPr>
        <w:keepNext w:val="0"/>
        <w:keepLines w:val="0"/>
        <w:framePr w:w="10766" w:h="1041" w:hRule="exact" w:wrap="none" w:vAnchor="page" w:hAnchor="margin" w:x="0" w:y="1059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keepNext w:val="0"/>
        <w:keepLines w:val="0"/>
        <w:framePr w:w="10766" w:h="1041" w:hRule="exact" w:wrap="none" w:vAnchor="page" w:hAnchor="margin" w:x="0" w:y="1059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146" w:hRule="exact" w:wrap="none" w:vAnchor="page" w:hAnchor="margin" w:x="0" w:y="11860"/>
        <w:rPr>
          <w:rStyle w:val="C3"/>
          <w:rtl w:val="0"/>
        </w:rPr>
      </w:pPr>
    </w:p>
    <w:p>
      <w:pPr>
        <w:pStyle w:val="P35"/>
        <w:framePr w:w="10710" w:h="340" w:hRule="exact" w:wrap="none" w:vAnchor="page" w:hAnchor="margin" w:x="28" w:y="11860"/>
        <w:rPr>
          <w:rStyle w:val="C25"/>
          <w:rtl w:val="0"/>
        </w:rPr>
      </w:pPr>
      <w:r>
        <w:rPr>
          <w:rStyle w:val="C25"/>
          <w:rtl w:val="0"/>
        </w:rPr>
        <w:t>Doba pro vykonání zkoušky</w:t>
      </w:r>
    </w:p>
    <w:p>
      <w:pPr>
        <w:keepNext w:val="0"/>
        <w:keepLines w:val="0"/>
        <w:framePr w:w="10766" w:h="806" w:hRule="exact" w:wrap="none" w:vAnchor="page" w:hAnchor="margin" w:x="0" w:y="1220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3 až 4 hodiny (hodinou se rozumí 60 minut). Zkouška může být rozložena do více dnů.</w:t>
      </w:r>
    </w:p>
    <w:p>
      <w:pPr>
        <w:pStyle w:val="P21"/>
        <w:framePr w:w="7654" w:h="331" w:hRule="exact" w:wrap="none" w:vAnchor="page" w:hAnchor="margin" w:x="28" w:y="15940"/>
        <w:rPr>
          <w:rStyle w:val="C16"/>
          <w:rtl w:val="0"/>
        </w:rPr>
      </w:pPr>
      <w:r>
        <w:rPr>
          <w:rStyle w:val="C16"/>
          <w:rtl w:val="0"/>
        </w:rPr>
        <w:t>Koksař obsluha baterií, 13.6.2026 11:47:37</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těžbu a úpravu nerostných surovin,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Arcelor Mittal,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TŽ,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OKK,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Koksař obsluha baterií, 13.6.2026 11:47:37</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59865AC"/>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77275C7C"/>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5D4A51A3"/>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43CE7C7A"/>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