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B8950" Type="http://schemas.openxmlformats.org/officeDocument/2006/relationships/officeDocument" Target="/word/document.xml" /><Relationship Id="coreRFDB8950" Type="http://schemas.openxmlformats.org/package/2006/relationships/metadata/core-properties" Target="/docProps/core.xml" /><Relationship Id="customRFDB89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Osazovač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13.6.2026 12:53:20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musí předložit Vazačský průkaz.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13.6.2026 12:53:20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13.6.2026 12:53:20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