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1DD4C" Type="http://schemas.openxmlformats.org/officeDocument/2006/relationships/officeDocument" Target="/word/document.xml" /><Relationship Id="coreR5C91DD4C" Type="http://schemas.openxmlformats.org/package/2006/relationships/metadata/core-properties" Target="/docProps/core.xml" /><Relationship Id="customR5C91D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a ostatních předpisů a evropských právních předpisů v oblasti BOZP, včetně Národní politiky BOZP v ČR při výkonu činnosti manažera BOZP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Zavádění a aktualizace systému řízení BOZP ve firmě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Hodnocení a řízení rizik BOZP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zásad technické bezpečnosti při výkonu manažera BOZP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ergonomických přístupů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Školení vedoucích pracovníků v BOZP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Šetření, evidence a hlášení pracovních úrazů a nemocí z povolání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 kontrolními orgány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Prověřování účinnosti preventivních kontrol BOZP na pracovištích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Kontrolování úplnosti a aktuálnosti dokumentace BOZP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Vyhodnocování ekonomické účinnosti systému řízení BOZP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8.8.2026 17:23:26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1680" w:y="330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49" w:h="230" w:hRule="exact" w:wrap="none" w:vAnchor="page" w:hAnchor="margin" w:x="2395" w:y="3305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970" w:h="230" w:hRule="exact" w:wrap="none" w:vAnchor="page" w:hAnchor="margin" w:x="3187" w:y="3305"/>
        <w:rPr>
          <w:rStyle w:val="C20"/>
          <w:rtl w:val="0"/>
        </w:rPr>
      </w:pPr>
      <w:r>
        <w:rPr>
          <w:rStyle w:val="C20"/>
          <w:rtl w:val="0"/>
        </w:rPr>
        <w:t>způsobilou</w:t>
      </w:r>
    </w:p>
    <w:p>
      <w:pPr>
        <w:pStyle w:val="P27"/>
        <w:framePr w:w="116" w:h="230" w:hRule="exact" w:wrap="none" w:vAnchor="page" w:hAnchor="margin" w:x="4200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8" w:y="33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992" w:y="330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370" w:h="230" w:hRule="exact" w:wrap="none" w:vAnchor="page" w:hAnchor="margin" w:x="5870" w:y="330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557" w:h="230" w:hRule="exact" w:wrap="none" w:vAnchor="page" w:hAnchor="margin" w:x="6283" w:y="33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505" w:h="230" w:hRule="exact" w:wrap="none" w:vAnchor="page" w:hAnchor="margin" w:x="6883" w:y="33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430" w:y="33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8131" w:y="3305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17" w:h="230" w:hRule="exact" w:wrap="none" w:vAnchor="page" w:hAnchor="margin" w:x="9024" w:y="330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9384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42" w:y="330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37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7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7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7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77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77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77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400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400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826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17" w:y="42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79" w:h="230" w:hRule="exact" w:wrap="none" w:vAnchor="page" w:hAnchor="margin" w:x="3451" w:y="4236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43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531" w:y="423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5520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61" w:h="230" w:hRule="exact" w:wrap="none" w:vAnchor="page" w:hAnchor="margin" w:x="6009" w:y="4236"/>
        <w:rPr>
          <w:rStyle w:val="C20"/>
          <w:rtl w:val="0"/>
        </w:rPr>
      </w:pPr>
      <w:r>
        <w:rPr>
          <w:rStyle w:val="C20"/>
          <w:rtl w:val="0"/>
        </w:rPr>
        <w:t>(prokázání</w:t>
      </w:r>
    </w:p>
    <w:p>
      <w:pPr>
        <w:pStyle w:val="P27"/>
        <w:framePr w:w="769" w:h="230" w:hRule="exact" w:wrap="none" w:vAnchor="page" w:hAnchor="margin" w:x="7012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06" w:h="230" w:hRule="exact" w:wrap="none" w:vAnchor="page" w:hAnchor="margin" w:x="7824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70" w:h="230" w:hRule="exact" w:wrap="none" w:vAnchor="page" w:hAnchor="margin" w:x="8572" w:y="42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9585" w:y="423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70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3283" w:y="44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5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24" w:y="44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5145" w:y="446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69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6964" w:y="446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7790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116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952" w:y="446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17" w:h="230" w:hRule="exact" w:wrap="none" w:vAnchor="page" w:hAnchor="margin" w:x="931" w:y="46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17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63" w:y="4697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994" w:h="230" w:hRule="exact" w:wrap="none" w:vAnchor="page" w:hAnchor="margin" w:x="2664" w:y="46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72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970" w:h="230" w:hRule="exact" w:wrap="none" w:vAnchor="page" w:hAnchor="margin" w:x="431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48" w:h="230" w:hRule="exact" w:wrap="none" w:vAnchor="page" w:hAnchor="margin" w:x="5328" w:y="4697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581" w:h="230" w:hRule="exact" w:wrap="none" w:vAnchor="page" w:hAnchor="margin" w:x="6518" w:y="4697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516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020" w:y="51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83" w:h="230" w:hRule="exact" w:wrap="none" w:vAnchor="page" w:hAnchor="margin" w:x="3888" w:y="5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47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516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5952" w:y="51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760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761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8395" w:y="516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05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9700" w:y="51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2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557" w:h="230" w:hRule="exact" w:wrap="none" w:vAnchor="page" w:hAnchor="margin" w:x="696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16" w:h="230" w:hRule="exact" w:wrap="none" w:vAnchor="page" w:hAnchor="margin" w:x="129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454" w:y="539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41" w:h="230" w:hRule="exact" w:wrap="none" w:vAnchor="page" w:hAnchor="margin" w:x="1800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083" w:y="539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03" w:h="230" w:hRule="exact" w:wrap="none" w:vAnchor="page" w:hAnchor="margin" w:x="3508" w:y="5398"/>
        <w:rPr>
          <w:rStyle w:val="C20"/>
          <w:rtl w:val="0"/>
        </w:rPr>
      </w:pPr>
      <w:r>
        <w:rPr>
          <w:rStyle w:val="C20"/>
          <w:rtl w:val="0"/>
        </w:rPr>
        <w:t>manažera</w:t>
      </w:r>
    </w:p>
    <w:p>
      <w:pPr>
        <w:pStyle w:val="P27"/>
        <w:framePr w:w="615" w:h="230" w:hRule="exact" w:wrap="none" w:vAnchor="page" w:hAnchor="margin" w:x="4454" w:y="539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50" w:h="230" w:hRule="exact" w:wrap="none" w:vAnchor="page" w:hAnchor="margin" w:x="5112" w:y="5398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130" w:h="230" w:hRule="exact" w:wrap="none" w:vAnchor="page" w:hAnchor="margin" w:x="600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77" w:y="5398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759" w:h="230" w:hRule="exact" w:wrap="none" w:vAnchor="page" w:hAnchor="margin" w:x="7233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8035" w:y="539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57" w:h="230" w:hRule="exact" w:wrap="none" w:vAnchor="page" w:hAnchor="margin" w:x="859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919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98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5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224" w:y="56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70" w:h="230" w:hRule="exact" w:wrap="none" w:vAnchor="page" w:hAnchor="margin" w:x="1780" w:y="562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15" w:h="230" w:hRule="exact" w:wrap="none" w:vAnchor="page" w:hAnchor="margin" w:x="2193" w:y="562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69" w:h="230" w:hRule="exact" w:wrap="none" w:vAnchor="page" w:hAnchor="margin" w:x="2851" w:y="562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3662" w:y="562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860" w:h="230" w:hRule="exact" w:wrap="none" w:vAnchor="page" w:hAnchor="margin" w:x="4252" w:y="562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81" w:h="230" w:hRule="exact" w:wrap="none" w:vAnchor="page" w:hAnchor="margin" w:x="5155" w:y="5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278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561" w:y="56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7252" w:y="5628"/>
        <w:rPr>
          <w:rStyle w:val="C20"/>
          <w:rtl w:val="0"/>
        </w:rPr>
      </w:pPr>
      <w:r>
        <w:rPr>
          <w:rStyle w:val="C20"/>
          <w:rtl w:val="0"/>
        </w:rPr>
        <w:t>manažera</w:t>
      </w:r>
    </w:p>
    <w:p>
      <w:pPr>
        <w:pStyle w:val="P27"/>
        <w:framePr w:w="615" w:h="230" w:hRule="exact" w:wrap="none" w:vAnchor="page" w:hAnchor="margin" w:x="8198" w:y="562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69" w:h="230" w:hRule="exact" w:wrap="none" w:vAnchor="page" w:hAnchor="margin" w:x="8856" w:y="562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5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793" w:h="230" w:hRule="exact" w:wrap="none" w:vAnchor="page" w:hAnchor="margin" w:x="1430" w:y="5859"/>
        <w:rPr>
          <w:rStyle w:val="C20"/>
          <w:rtl w:val="0"/>
        </w:rPr>
      </w:pPr>
      <w:r>
        <w:rPr>
          <w:rStyle w:val="C20"/>
          <w:rtl w:val="0"/>
        </w:rPr>
        <w:t>přístupů,</w:t>
      </w:r>
    </w:p>
    <w:p>
      <w:pPr>
        <w:pStyle w:val="P27"/>
        <w:framePr w:w="682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27" w:h="230" w:hRule="exact" w:wrap="none" w:vAnchor="page" w:hAnchor="margin" w:x="2990" w:y="585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994" w:h="230" w:hRule="exact" w:wrap="none" w:vAnchor="page" w:hAnchor="margin" w:x="3960" w:y="58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55" w:y="585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16" w:h="230" w:hRule="exact" w:wrap="none" w:vAnchor="page" w:hAnchor="margin" w:x="5812" w:y="5859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817" w:h="230" w:hRule="exact" w:wrap="none" w:vAnchor="page" w:hAnchor="margin" w:x="6571" w:y="58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603" w:y="5859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994" w:h="230" w:hRule="exact" w:wrap="none" w:vAnchor="page" w:hAnchor="margin" w:x="8304" w:y="58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14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989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70" w:y="5859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1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187" w:y="6089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1090" w:h="230" w:hRule="exact" w:wrap="none" w:vAnchor="page" w:hAnchor="margin" w:x="1056" w:y="6089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802" w:h="230" w:hRule="exact" w:wrap="none" w:vAnchor="page" w:hAnchor="margin" w:x="2188" w:y="6089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01" w:h="230" w:hRule="exact" w:wrap="none" w:vAnchor="page" w:hAnchor="margin" w:x="3033" w:y="6089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615" w:h="230" w:hRule="exact" w:wrap="none" w:vAnchor="page" w:hAnchor="margin" w:x="4276" w:y="608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57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5534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5817" w:y="6089"/>
        <w:rPr>
          <w:rStyle w:val="C20"/>
          <w:rtl w:val="0"/>
        </w:rPr>
      </w:pPr>
      <w:r>
        <w:rPr>
          <w:rStyle w:val="C20"/>
          <w:rtl w:val="0"/>
        </w:rPr>
        <w:t>pracovištích,</w:t>
      </w:r>
    </w:p>
    <w:p>
      <w:pPr>
        <w:pStyle w:val="P27"/>
        <w:framePr w:w="1138" w:h="230" w:hRule="exact" w:wrap="none" w:vAnchor="page" w:hAnchor="margin" w:x="6993" w:y="608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706" w:h="230" w:hRule="exact" w:wrap="none" w:vAnchor="page" w:hAnchor="margin" w:x="8174" w:y="608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130" w:h="230" w:hRule="exact" w:wrap="none" w:vAnchor="page" w:hAnchor="margin" w:x="892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9096" w:y="6089"/>
        <w:rPr>
          <w:rStyle w:val="C20"/>
          <w:rtl w:val="0"/>
        </w:rPr>
      </w:pPr>
      <w:r>
        <w:rPr>
          <w:rStyle w:val="C20"/>
          <w:rtl w:val="0"/>
        </w:rPr>
        <w:t>aktuálnosti</w:t>
      </w:r>
    </w:p>
    <w:p>
      <w:pPr>
        <w:pStyle w:val="P27"/>
        <w:framePr w:w="121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1286" w:y="631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139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081" w:h="230" w:hRule="exact" w:wrap="none" w:vAnchor="page" w:hAnchor="margin" w:x="3379" w:y="6319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802" w:h="230" w:hRule="exact" w:wrap="none" w:vAnchor="page" w:hAnchor="margin" w:x="4502" w:y="6319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759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57" w:h="230" w:hRule="exact" w:wrap="none" w:vAnchor="page" w:hAnchor="margin" w:x="6705" w:y="63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385" w:h="230" w:hRule="exact" w:wrap="none" w:vAnchor="page" w:hAnchor="margin" w:x="7305" w:y="63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7732" w:y="631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83" w:h="230" w:hRule="exact" w:wrap="none" w:vAnchor="page" w:hAnchor="margin" w:x="8712" w:y="63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9537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96" w:y="631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72" w:h="230" w:hRule="exact" w:wrap="none" w:vAnchor="page" w:hAnchor="margin" w:x="820" w:y="655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435" w:y="65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049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51" w:y="65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92" w:h="230" w:hRule="exact" w:wrap="none" w:vAnchor="page" w:hAnchor="margin" w:x="3662" w:y="655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4396" w:y="6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569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514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5299" w:y="6550"/>
        <w:rPr>
          <w:rStyle w:val="C20"/>
          <w:rtl w:val="0"/>
        </w:rPr>
      </w:pPr>
      <w:r>
        <w:rPr>
          <w:rStyle w:val="C20"/>
          <w:rtl w:val="0"/>
        </w:rPr>
        <w:t>odbornému</w:t>
      </w:r>
    </w:p>
    <w:p>
      <w:pPr>
        <w:pStyle w:val="P27"/>
        <w:framePr w:w="994" w:h="230" w:hRule="exact" w:wrap="none" w:vAnchor="page" w:hAnchor="margin" w:x="6364" w:y="6550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1047" w:h="230" w:hRule="exact" w:wrap="none" w:vAnchor="page" w:hAnchor="margin" w:x="7401" w:y="655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491" w:y="65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9480" w:y="65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241" w:h="230" w:hRule="exact" w:wrap="none" w:vAnchor="page" w:hAnchor="margin" w:x="10171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820" w:y="6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324" w:y="678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836" w:h="230" w:hRule="exact" w:wrap="none" w:vAnchor="page" w:hAnchor="margin" w:x="2236" w:y="6780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3115" w:y="67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940" w:y="67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56" w:y="6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5203" w:y="67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5692" w:y="67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5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0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0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7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725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72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72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72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725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72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7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725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725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72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74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748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5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5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5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5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5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18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18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18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818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818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4656" w:y="8182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980" w:h="230" w:hRule="exact" w:wrap="none" w:vAnchor="page" w:hAnchor="margin" w:x="5049" w:y="818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725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65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65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6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65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6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65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8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8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8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8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8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88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8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8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35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3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35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3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35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58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2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2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2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2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9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9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2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2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2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2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2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4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4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9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9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9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9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5356" w:y="1193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6192" w:y="1193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7425" w:y="1193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8304" w:y="11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462" w:y="11931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9542" w:y="11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0046" w:y="11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15" w:y="119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820" w:y="121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420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704" w:y="121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2131" w:y="12161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793" w:h="230" w:hRule="exact" w:wrap="none" w:vAnchor="page" w:hAnchor="margin" w:x="3100" w:y="12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936" w:y="121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137" w:y="121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4915" w:y="121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462" w:y="12161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6340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6624" w:y="121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6950" w:y="12161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7555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728" w:y="121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8385" w:y="1216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580" w:y="12161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1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1176" w:y="12391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2078" w:y="12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361" w:y="1239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3028" w:y="123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3984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8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5812" w:y="123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6148" w:y="123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6960" w:y="123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7771" w:y="123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8683" w:y="123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9374" w:y="123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955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864" w:y="12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080" w:y="1262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1" w:y="126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5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32" w:y="1262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3566" w:y="12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835" w:y="126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694" w:y="12622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55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712" w:y="1262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105" w:y="1262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763" w:y="126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7598" w:y="1262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011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294" w:y="12622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9331" w:y="12622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368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1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24" w:y="1285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1627" w:y="128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50" w:h="230" w:hRule="exact" w:wrap="none" w:vAnchor="page" w:hAnchor="margin" w:x="1953" w:y="128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73" w:h="230" w:hRule="exact" w:wrap="none" w:vAnchor="page" w:hAnchor="margin" w:x="2846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62" w:y="12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45" w:y="128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14" w:y="128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97" w:y="1285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5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0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08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0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0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3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3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3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3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3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3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3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3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5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5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7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7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7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7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7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7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7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1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1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4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4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4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2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2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3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3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3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3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3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3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6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8.8.2026 17:23:26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8.8.2026 17:23:26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8.8.2026 17:23:26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