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E0C2B7" Type="http://schemas.openxmlformats.org/officeDocument/2006/relationships/officeDocument" Target="/word/document.xml" /><Relationship Id="coreR17E0C2B7" Type="http://schemas.openxmlformats.org/package/2006/relationships/metadata/core-properties" Target="/docProps/core.xml" /><Relationship Id="customR17E0C2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elektrických instalací (kód: 26-017-H)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Dimenzování, jištění a kladení elektrických vedení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Používání technické dokumentace a norem při instalacích elektrotechnických rozvodů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pro montáž, zapojování a opravy instalací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elektrických instalací, jejich montáže a zapojování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Diagnostikování poruch elektrických instalací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Poskytování první pomoci při úrazu elektrickým proudem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01.02.2013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instalací,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č. 3 ‒ Dimenzování, jištění a kladení elektrických vedení dostane zkoušený k využití příslušné normy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instalací,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energetiku,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Noel plus CV, s. r. o.,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SŠEaS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SOŠE, COP Hluboká nad Vltavou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Sokolnice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instalací,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