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0201FF" Type="http://schemas.openxmlformats.org/officeDocument/2006/relationships/officeDocument" Target="/word/document.xml" /><Relationship Id="coreR220201FF" Type="http://schemas.openxmlformats.org/package/2006/relationships/metadata/core-properties" Target="/docProps/core.xml" /><Relationship Id="customR220201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01.02.2013 do: 15.03.2021</w:t>
      </w:r>
    </w:p>
    <w:p>
      <w:pPr>
        <w:pStyle w:val="P21"/>
        <w:framePr w:w="7654" w:h="331" w:hRule="exact" w:wrap="none" w:vAnchor="page" w:hAnchor="margin" w:x="28" w:y="15940"/>
        <w:rPr>
          <w:rStyle w:val="C16"/>
          <w:rtl w:val="0"/>
        </w:rPr>
      </w:pPr>
      <w:r>
        <w:rPr>
          <w:rStyle w:val="C16"/>
          <w:rtl w:val="0"/>
        </w:rPr>
        <w:t>Montér elektrických sítí, 28.7.2026 23:58:44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28.7.2026 23:58:44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a kladení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Uvést základní zásady pro dimenzování vedení s ohledem na jmenovitou proudovou zatížitelnost, teplotu okolí, uložení a seskupení vodičů a charakter zátěže a na dovolený úbytek napětí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zdůvodnění s využitím ČSN</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princip působení ochran proti nadproudům (vysvětlit účel jištění vedení proti přetížení a zkratu, princip působení pojistky a jističe)</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a písemné zdůvodnění s využitím ČSN</w:t>
      </w:r>
    </w:p>
    <w:p>
      <w:pPr>
        <w:pStyle w:val="P12"/>
        <w:framePr w:w="6710" w:h="1055" w:hRule="exact" w:wrap="none" w:vAnchor="page" w:hAnchor="margin" w:x="45" w:y="11704"/>
        <w:rPr>
          <w:rStyle w:val="C3"/>
          <w:rtl w:val="0"/>
        </w:rPr>
      </w:pPr>
    </w:p>
    <w:p>
      <w:pPr>
        <w:pStyle w:val="P13"/>
        <w:framePr w:w="6658" w:h="928" w:hRule="exact" w:wrap="none" w:vAnchor="page" w:hAnchor="margin" w:x="71" w:y="11760"/>
        <w:rPr>
          <w:rStyle w:val="C11"/>
          <w:rtl w:val="0"/>
        </w:rPr>
      </w:pPr>
      <w:r>
        <w:rPr>
          <w:rStyle w:val="C11"/>
          <w:rtl w:val="0"/>
        </w:rPr>
        <w:t>c) Popsat základní zásady pro montáž elektrických vedení nízkého napětí, (způsoby spojování vodičů, druhy a provedení prostup vedení zdí a konstrukcemi z hlediska ochrany před šířením požáru a ochrany před vnějšími vlivy, uložení kabelů a vodičů, uložení pohyblivých přívodů)</w:t>
      </w:r>
    </w:p>
    <w:p>
      <w:pPr>
        <w:pStyle w:val="P28"/>
        <w:framePr w:w="3921" w:h="1055" w:hRule="exact" w:wrap="none" w:vAnchor="page" w:hAnchor="margin" w:x="6800" w:y="11704"/>
        <w:rPr>
          <w:rStyle w:val="C3"/>
          <w:rtl w:val="0"/>
        </w:rPr>
      </w:pPr>
    </w:p>
    <w:p>
      <w:pPr>
        <w:pStyle w:val="P29"/>
        <w:framePr w:w="3839" w:h="928" w:hRule="exact" w:wrap="none" w:vAnchor="page" w:hAnchor="margin" w:x="6856" w:y="11760"/>
        <w:rPr>
          <w:rStyle w:val="C21"/>
          <w:rtl w:val="0"/>
        </w:rPr>
      </w:pPr>
      <w:r>
        <w:rPr>
          <w:rStyle w:val="C21"/>
          <w:rtl w:val="0"/>
        </w:rPr>
        <w:t>Ústní a písemné zdůvodnění</w:t>
      </w:r>
    </w:p>
    <w:p>
      <w:pPr>
        <w:pStyle w:val="P32"/>
        <w:framePr w:w="10710" w:h="248" w:hRule="exact" w:wrap="none" w:vAnchor="page" w:hAnchor="margin" w:x="28" w:y="12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28.7.2026 23:58:44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elektrických sítích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na výkresech schematické elektrotechnické značky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na výkrese</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svodovou kabelovou přípojku nízkého napětí s ukončením v domovní skříni. Na vzdušné vedení namontovat omezovače přepětí a změřit zemní odpor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zdůvodnění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naspojkování kabelu NN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zdůvodnění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Volba postupu práce a prostředků pro montáž, zapojování a opravy elektrických sítí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Naplánovat pracovní postup plnění zadaného úkolu</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zdůvodnění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Zvolit nezbytné měřicí přístroje, nářadí a materiál</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zdůvodnění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Montáž a zapojování venkovních a kabelových vedení nízkého napětí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Montovat venkovní kabelová vedení, jejich spojování a zakončování, domovní přípojky včetně omezovačů přepětí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zdůvodnění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Zapojit kabelové a přípojkové skříně</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zdůvodnění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Proměřit a provést kontrolu funkčnosti a parametrů venkovních a kabelových vedení nízkého napětí v souladu s technickou dokumentací</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 a ústní zdůvodnění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Montáž hlavního domovního vedení</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 a ústní zdůvodnění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Diagnostikování poruch elektrických sítí</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a) Vyzkoušet funkčnost elektrického vedení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zdůvodnění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Diagnostikovat poruchu, rozhodnout o postupu odstranění závady a odstranit ji</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zdůvodnění</w:t>
      </w:r>
    </w:p>
    <w:p>
      <w:pPr>
        <w:pStyle w:val="P32"/>
        <w:framePr w:w="10710" w:h="248" w:hRule="exact" w:wrap="none" w:vAnchor="page" w:hAnchor="margin" w:x="28" w:y="12462"/>
        <w:rPr>
          <w:rStyle w:val="C23"/>
          <w:rtl w:val="0"/>
        </w:rPr>
      </w:pPr>
      <w:r>
        <w:rPr>
          <w:rStyle w:val="C23"/>
          <w:rtl w:val="0"/>
        </w:rPr>
        <w:t>Je třeba splnit obě kritéria.</w:t>
      </w:r>
    </w:p>
    <w:p>
      <w:pPr>
        <w:pStyle w:val="P23"/>
        <w:framePr w:w="10710" w:h="340" w:hRule="exact" w:wrap="none" w:vAnchor="page" w:hAnchor="margin" w:x="28" w:y="12898"/>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Zvolit vhodné měřící metody a přístroje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Praktické předvedení a ústní zdůvodnění</w:t>
      </w:r>
    </w:p>
    <w:p>
      <w:pPr>
        <w:pStyle w:val="P16"/>
        <w:framePr w:w="6710" w:h="607" w:hRule="exact" w:wrap="none" w:vAnchor="page" w:hAnchor="margin" w:x="45" w:y="14089"/>
        <w:rPr>
          <w:rStyle w:val="C3"/>
          <w:rtl w:val="0"/>
        </w:rPr>
      </w:pPr>
    </w:p>
    <w:p>
      <w:pPr>
        <w:pStyle w:val="P17"/>
        <w:framePr w:w="6658" w:h="480" w:hRule="exact" w:wrap="none" w:vAnchor="page" w:hAnchor="margin" w:x="71" w:y="14145"/>
        <w:rPr>
          <w:rStyle w:val="C13"/>
          <w:rtl w:val="0"/>
        </w:rPr>
      </w:pPr>
      <w:r>
        <w:rPr>
          <w:rStyle w:val="C13"/>
          <w:rtl w:val="0"/>
        </w:rPr>
        <w:t>b) Změřit zadané veličiny při dodržení zásad a postupů uvedených v ČSN 33 2000-4-41 ed.2 a ČSN 33 2000-5-54 ed. 2</w:t>
      </w:r>
    </w:p>
    <w:p>
      <w:pPr>
        <w:pStyle w:val="P30"/>
        <w:framePr w:w="3921" w:h="607" w:hRule="exact" w:wrap="none" w:vAnchor="page" w:hAnchor="margin" w:x="6800" w:y="14089"/>
        <w:rPr>
          <w:rStyle w:val="C3"/>
          <w:rtl w:val="0"/>
        </w:rPr>
      </w:pPr>
    </w:p>
    <w:p>
      <w:pPr>
        <w:pStyle w:val="P31"/>
        <w:framePr w:w="3839" w:h="480" w:hRule="exact" w:wrap="none" w:vAnchor="page" w:hAnchor="margin" w:x="6856" w:y="14145"/>
        <w:rPr>
          <w:rStyle w:val="C22"/>
          <w:rtl w:val="0"/>
        </w:rPr>
      </w:pPr>
      <w:r>
        <w:rPr>
          <w:rStyle w:val="C22"/>
          <w:rtl w:val="0"/>
        </w:rPr>
        <w:t>Praktické předvedení, ústní a písemné zdůvodnění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Vyhodnotit a správně interpretovat naměřené hodnoty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zdůvodnění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28.7.2026 23:58:44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zdůvodnění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 a ústní zdůvodnění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sítí, 28.7.2026 23:58:44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a požární ochrany. Zdravotní způsobilost je vyžadována (odkaz na povolání v NSP - http://katalog.nsp.cz/karta_p.aspx?id_jp=125&amp;kod_sm1=38).</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č. 3 - Dimenzování, jištění a kladení elektrických vedení dostane zkoušený k využití příslušné normy.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elektrických sítí, 28.7.2026 23:58:44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elektrických sítí, 28.7.2026 23:58:44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dle zadání autorizované osoby, na nichž bude zkouškou prováděno ověření příslušných kompetencí v rozsahu HS, elektrotechnické tabulky; související předpisy o bezpečnosti a ochraně zdraví při práci (BOZP)</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pro kabelová a venkovní vedení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AlFe, kabely, spojky vodičů a kabelů, kabelové skříně (rozpojovací, smyčkové, přípojkové), omezovače přepětí, nosné prvky vedení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(DK1 bez proudového chrániče)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práci ve výškách, osobní ochrana proti pádu, napínací zařízení, lisovací souprava pro spojování a zakončení vodičů, zkratovací souprava, plynový hořák, momentový klíč, zkoušečka napětí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elektrických sítí, 28.7.2026 23:58:44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Šedivý, Stavba a montáže elektrických zařízení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elektrických sítí, 28.7.2026 23:58:44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