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E82D5" Type="http://schemas.openxmlformats.org/officeDocument/2006/relationships/officeDocument" Target="/word/document.xml" /><Relationship Id="coreR219E82D5" Type="http://schemas.openxmlformats.org/package/2006/relationships/metadata/core-properties" Target="/docProps/core.xml" /><Relationship Id="customR219E82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12.09.2023</w:t>
      </w:r>
    </w:p>
    <w:p>
      <w:pPr>
        <w:pStyle w:val="P21"/>
        <w:framePr w:w="7654" w:h="331" w:hRule="exact" w:wrap="none" w:vAnchor="page" w:hAnchor="margin" w:x="28" w:y="15940"/>
        <w:rPr>
          <w:rStyle w:val="C16"/>
          <w:rtl w:val="0"/>
        </w:rPr>
      </w:pPr>
      <w:r>
        <w:rPr>
          <w:rStyle w:val="C16"/>
          <w:rtl w:val="0"/>
        </w:rPr>
        <w:t>Obsluha mlýnských strojů, 13.9.2026 18:00:22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13.9.2026 18:00:22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13.9.2026 18:00:22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https://www.nsp.cz/jednotka-prace/obsluha-mlynskych-stroju#zdravotni-zpusobilost).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13.9.2026 18:00:22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13.9.2026 18:00:22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13.9.2026 18:00:22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13.9.2026 18:00:22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C2E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4B2C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4149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