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FB775" Type="http://schemas.openxmlformats.org/officeDocument/2006/relationships/officeDocument" Target="/word/document.xml" /><Relationship Id="coreR680FB775" Type="http://schemas.openxmlformats.org/package/2006/relationships/metadata/core-properties" Target="/docProps/core.xml" /><Relationship Id="customR680FB7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14.01.2020 do: 12.09.2023</w:t>
      </w:r>
    </w:p>
    <w:p>
      <w:pPr>
        <w:pStyle w:val="P22"/>
        <w:framePr w:w="7654" w:h="331" w:hRule="exact" w:wrap="none" w:vAnchor="page" w:hAnchor="margin" w:x="28" w:y="15940"/>
        <w:rPr>
          <w:rStyle w:val="C16"/>
          <w:rtl w:val="0"/>
        </w:rPr>
      </w:pPr>
      <w:r>
        <w:rPr>
          <w:rStyle w:val="C16"/>
          <w:rtl w:val="0"/>
        </w:rPr>
        <w:t>Obsluha zařízení sil, 28.10.2026 23:11:52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28.10.2026 23:11:52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28.10.2026 23:11:52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6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https://www.nsp.cz/jednotka-prace/obsluha-zarizeni-sil#zdravotni-zpusobilost).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 Pracovní oděv si donese uchazeč vlastní.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silech a skladech a dodržování technologického postupu, aby byla zajištěna odpovídající vysoká kvalita skladovaných produktů.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10141"/>
        <w:rPr>
          <w:rStyle w:val="C3"/>
          <w:rtl w:val="0"/>
        </w:rPr>
      </w:pPr>
    </w:p>
    <w:p>
      <w:pPr>
        <w:pStyle w:val="P37"/>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205"/>
        <w:rPr>
          <w:rStyle w:val="C3"/>
          <w:rtl w:val="0"/>
        </w:rPr>
      </w:pPr>
    </w:p>
    <w:p>
      <w:pPr>
        <w:pStyle w:val="P37"/>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28.10.2026 23:11:52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28.10.2026 23:11:52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28.10.2026 23:11:52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28.10.2026 23:11:52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5E46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D59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BEED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