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80F45" Type="http://schemas.openxmlformats.org/officeDocument/2006/relationships/officeDocument" Target="/word/document.xml" /><Relationship Id="coreR24F80F45" Type="http://schemas.openxmlformats.org/package/2006/relationships/metadata/core-properties" Target="/docProps/core.xml" /><Relationship Id="customR24F80F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4283" w:h="248" w:hRule="exact" w:wrap="none" w:vAnchor="page" w:hAnchor="margin" w:x="28" w:y="9390"/>
        <w:rPr>
          <w:rStyle w:val="C15"/>
          <w:rtl w:val="0"/>
        </w:rPr>
      </w:pPr>
      <w:r>
        <w:rPr>
          <w:rStyle w:val="C15"/>
          <w:rtl w:val="0"/>
        </w:rPr>
        <w:t>Standard je platný od: 01.02.2013 do: 14.03.2020</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parametry kvality a zdravotní nezávadnosti zrnin (obsah fyzikálních příměsí a nečistot, vlhkost, přítomnost škůdců a plísní; vysvětlení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základní požadavky na chemickou a mikrobiologickou kvalitu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Předvést obsluhu konkrétní výrobní linky na PC nebo ovládacím panelu</w:t>
      </w:r>
    </w:p>
    <w:p>
      <w:pPr>
        <w:pStyle w:val="P31"/>
        <w:framePr w:w="3921" w:h="376" w:hRule="exact" w:wrap="none" w:vAnchor="page" w:hAnchor="margin" w:x="6800" w:y="5341"/>
        <w:rPr>
          <w:rStyle w:val="C3"/>
          <w:rtl w:val="0"/>
        </w:rPr>
      </w:pPr>
    </w:p>
    <w:p>
      <w:pPr>
        <w:pStyle w:val="P32"/>
        <w:framePr w:w="3839" w:h="249" w:hRule="exact" w:wrap="none" w:vAnchor="page" w:hAnchor="margin" w:x="6856" w:y="5397"/>
        <w:rPr>
          <w:rStyle w:val="C22"/>
          <w:rtl w:val="0"/>
        </w:rPr>
      </w:pPr>
      <w:r>
        <w:rPr>
          <w:rStyle w:val="C22"/>
          <w:rtl w:val="0"/>
        </w:rPr>
        <w:t>Praktické předvedení a ústní ověření</w:t>
      </w:r>
    </w:p>
    <w:p>
      <w:pPr>
        <w:pStyle w:val="P33"/>
        <w:framePr w:w="10710" w:h="248" w:hRule="exact" w:wrap="none" w:vAnchor="page" w:hAnchor="margin" w:x="28" w:y="5831"/>
        <w:rPr>
          <w:rStyle w:val="C23"/>
          <w:rtl w:val="0"/>
        </w:rPr>
      </w:pPr>
      <w:r>
        <w:rPr>
          <w:rStyle w:val="C23"/>
          <w:rtl w:val="0"/>
        </w:rPr>
        <w:t>Je třeba splnit všechna kritéria.</w:t>
      </w:r>
    </w:p>
    <w:p>
      <w:pPr>
        <w:pStyle w:val="P24"/>
        <w:framePr w:w="10710" w:h="340" w:hRule="exact" w:wrap="none" w:vAnchor="page" w:hAnchor="margin" w:x="28" w:y="6267"/>
        <w:rPr>
          <w:rStyle w:val="C18"/>
          <w:rtl w:val="0"/>
        </w:rPr>
      </w:pPr>
      <w:r>
        <w:rPr>
          <w:rStyle w:val="C18"/>
          <w:rtl w:val="0"/>
        </w:rPr>
        <w:t>Obsluha sušárny a zařízení aktivního větrání skladovaných produktů</w:t>
      </w:r>
    </w:p>
    <w:p>
      <w:pPr>
        <w:pStyle w:val="P25"/>
        <w:framePr w:w="6713" w:h="376" w:hRule="exact" w:wrap="none" w:vAnchor="page" w:hAnchor="margin" w:x="45" w:y="6706"/>
        <w:rPr>
          <w:rStyle w:val="C3"/>
          <w:rtl w:val="0"/>
        </w:rPr>
      </w:pPr>
    </w:p>
    <w:p>
      <w:pPr>
        <w:pStyle w:val="P26"/>
        <w:framePr w:w="6661" w:h="249" w:hRule="exact" w:wrap="none" w:vAnchor="page" w:hAnchor="margin" w:x="71" w:y="6777"/>
        <w:rPr>
          <w:rStyle w:val="C19"/>
          <w:rtl w:val="0"/>
        </w:rPr>
      </w:pPr>
      <w:r>
        <w:rPr>
          <w:rStyle w:val="C19"/>
          <w:rtl w:val="0"/>
        </w:rPr>
        <w:t>Kritéria hodnocení</w:t>
      </w:r>
    </w:p>
    <w:p>
      <w:pPr>
        <w:pStyle w:val="P27"/>
        <w:framePr w:w="3918" w:h="376" w:hRule="exact" w:wrap="none" w:vAnchor="page" w:hAnchor="margin" w:x="6803" w:y="6706"/>
        <w:rPr>
          <w:rStyle w:val="C3"/>
          <w:rtl w:val="0"/>
        </w:rPr>
      </w:pPr>
    </w:p>
    <w:p>
      <w:pPr>
        <w:pStyle w:val="P28"/>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082"/>
        <w:rPr>
          <w:rStyle w:val="C3"/>
          <w:rtl w:val="0"/>
        </w:rPr>
      </w:pPr>
    </w:p>
    <w:p>
      <w:pPr>
        <w:pStyle w:val="P30"/>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Obecně vysvětlit principy aktivního větrání skladovaných zrnin</w:t>
      </w:r>
    </w:p>
    <w:p>
      <w:pPr>
        <w:pStyle w:val="P31"/>
        <w:framePr w:w="3921" w:h="376" w:hRule="exact" w:wrap="none" w:vAnchor="page" w:hAnchor="margin" w:x="6800" w:y="7689"/>
        <w:rPr>
          <w:rStyle w:val="C3"/>
          <w:rtl w:val="0"/>
        </w:rPr>
      </w:pPr>
    </w:p>
    <w:p>
      <w:pPr>
        <w:pStyle w:val="P32"/>
        <w:framePr w:w="3839" w:h="249" w:hRule="exact" w:wrap="none" w:vAnchor="page" w:hAnchor="margin" w:x="6856" w:y="7745"/>
        <w:rPr>
          <w:rStyle w:val="C22"/>
          <w:rtl w:val="0"/>
        </w:rPr>
      </w:pPr>
      <w:r>
        <w:rPr>
          <w:rStyle w:val="C22"/>
          <w:rtl w:val="0"/>
        </w:rPr>
        <w:t>Ústní ověření</w:t>
      </w:r>
    </w:p>
    <w:p>
      <w:pPr>
        <w:pStyle w:val="P33"/>
        <w:framePr w:w="10710" w:h="248" w:hRule="exact" w:wrap="none" w:vAnchor="page" w:hAnchor="margin" w:x="28" w:y="8179"/>
        <w:rPr>
          <w:rStyle w:val="C23"/>
          <w:rtl w:val="0"/>
        </w:rPr>
      </w:pPr>
      <w:r>
        <w:rPr>
          <w:rStyle w:val="C23"/>
          <w:rtl w:val="0"/>
        </w:rPr>
        <w:t>Je třeba splnit obě kritéria.</w:t>
      </w:r>
    </w:p>
    <w:p>
      <w:pPr>
        <w:pStyle w:val="P24"/>
        <w:framePr w:w="10710" w:h="340" w:hRule="exact" w:wrap="none" w:vAnchor="page" w:hAnchor="margin" w:x="28" w:y="8614"/>
        <w:rPr>
          <w:rStyle w:val="C18"/>
          <w:rtl w:val="0"/>
        </w:rPr>
      </w:pPr>
      <w:r>
        <w:rPr>
          <w:rStyle w:val="C18"/>
          <w:rtl w:val="0"/>
        </w:rPr>
        <w:t>Odběr vzorků přijímaných a expedovaných zrnin</w:t>
      </w:r>
    </w:p>
    <w:p>
      <w:pPr>
        <w:pStyle w:val="P25"/>
        <w:framePr w:w="6713" w:h="376" w:hRule="exact" w:wrap="none" w:vAnchor="page" w:hAnchor="margin" w:x="45" w:y="9054"/>
        <w:rPr>
          <w:rStyle w:val="C3"/>
          <w:rtl w:val="0"/>
        </w:rPr>
      </w:pPr>
    </w:p>
    <w:p>
      <w:pPr>
        <w:pStyle w:val="P26"/>
        <w:framePr w:w="6661" w:h="249" w:hRule="exact" w:wrap="none" w:vAnchor="page" w:hAnchor="margin" w:x="71" w:y="9125"/>
        <w:rPr>
          <w:rStyle w:val="C19"/>
          <w:rtl w:val="0"/>
        </w:rPr>
      </w:pPr>
      <w:r>
        <w:rPr>
          <w:rStyle w:val="C19"/>
          <w:rtl w:val="0"/>
        </w:rPr>
        <w:t>Kritéria hodnocení</w:t>
      </w:r>
    </w:p>
    <w:p>
      <w:pPr>
        <w:pStyle w:val="P27"/>
        <w:framePr w:w="3918" w:h="376" w:hRule="exact" w:wrap="none" w:vAnchor="page" w:hAnchor="margin" w:x="6803" w:y="9054"/>
        <w:rPr>
          <w:rStyle w:val="C3"/>
          <w:rtl w:val="0"/>
        </w:rPr>
      </w:pPr>
    </w:p>
    <w:p>
      <w:pPr>
        <w:pStyle w:val="P28"/>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Odebrat vzorek přijímaného produktu</w:t>
      </w:r>
    </w:p>
    <w:p>
      <w:pPr>
        <w:pStyle w:val="P29"/>
        <w:framePr w:w="3921" w:h="376" w:hRule="exact" w:wrap="none" w:vAnchor="page" w:hAnchor="margin" w:x="6800" w:y="9430"/>
        <w:rPr>
          <w:rStyle w:val="C3"/>
          <w:rtl w:val="0"/>
        </w:rPr>
      </w:pPr>
    </w:p>
    <w:p>
      <w:pPr>
        <w:pStyle w:val="P30"/>
        <w:framePr w:w="3839" w:h="249" w:hRule="exact" w:wrap="none" w:vAnchor="page" w:hAnchor="margin" w:x="6856" w:y="9486"/>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Odebrat vzorek z mezioperační kontroly</w:t>
      </w:r>
    </w:p>
    <w:p>
      <w:pPr>
        <w:pStyle w:val="P31"/>
        <w:framePr w:w="3921" w:h="376" w:hRule="exact" w:wrap="none" w:vAnchor="page" w:hAnchor="margin" w:x="6800" w:y="9806"/>
        <w:rPr>
          <w:rStyle w:val="C3"/>
          <w:rtl w:val="0"/>
        </w:rPr>
      </w:pPr>
    </w:p>
    <w:p>
      <w:pPr>
        <w:pStyle w:val="P32"/>
        <w:framePr w:w="3839" w:h="249" w:hRule="exact" w:wrap="none" w:vAnchor="page" w:hAnchor="margin" w:x="6856" w:y="9862"/>
        <w:rPr>
          <w:rStyle w:val="C22"/>
          <w:rtl w:val="0"/>
        </w:rPr>
      </w:pPr>
      <w:r>
        <w:rPr>
          <w:rStyle w:val="C22"/>
          <w:rtl w:val="0"/>
        </w:rPr>
        <w:t>Praktické předvedení</w:t>
      </w:r>
    </w:p>
    <w:p>
      <w:pPr>
        <w:pStyle w:val="P33"/>
        <w:framePr w:w="10710" w:h="248" w:hRule="exact" w:wrap="none" w:vAnchor="page" w:hAnchor="margin" w:x="28" w:y="10296"/>
        <w:rPr>
          <w:rStyle w:val="C23"/>
          <w:rtl w:val="0"/>
        </w:rPr>
      </w:pPr>
      <w:r>
        <w:rPr>
          <w:rStyle w:val="C23"/>
          <w:rtl w:val="0"/>
        </w:rPr>
        <w:t>Je třeba splnit obě kritéria.</w:t>
      </w:r>
    </w:p>
    <w:p>
      <w:pPr>
        <w:pStyle w:val="P24"/>
        <w:framePr w:w="10710" w:h="340" w:hRule="exact" w:wrap="none" w:vAnchor="page" w:hAnchor="margin" w:x="28" w:y="10731"/>
        <w:rPr>
          <w:rStyle w:val="C18"/>
          <w:rtl w:val="0"/>
        </w:rPr>
      </w:pPr>
      <w:r>
        <w:rPr>
          <w:rStyle w:val="C18"/>
          <w:rtl w:val="0"/>
        </w:rPr>
        <w:t>Provádění kontroly vlhkosti a zdravotní nezávadnosti zrnin</w:t>
      </w:r>
    </w:p>
    <w:p>
      <w:pPr>
        <w:pStyle w:val="P25"/>
        <w:framePr w:w="6713" w:h="376" w:hRule="exact" w:wrap="none" w:vAnchor="page" w:hAnchor="margin" w:x="45" w:y="11171"/>
        <w:rPr>
          <w:rStyle w:val="C3"/>
          <w:rtl w:val="0"/>
        </w:rPr>
      </w:pPr>
    </w:p>
    <w:p>
      <w:pPr>
        <w:pStyle w:val="P26"/>
        <w:framePr w:w="6661" w:h="249" w:hRule="exact" w:wrap="none" w:vAnchor="page" w:hAnchor="margin" w:x="71" w:y="11242"/>
        <w:rPr>
          <w:rStyle w:val="C19"/>
          <w:rtl w:val="0"/>
        </w:rPr>
      </w:pPr>
      <w:r>
        <w:rPr>
          <w:rStyle w:val="C19"/>
          <w:rtl w:val="0"/>
        </w:rPr>
        <w:t>Kritéria hodnocení</w:t>
      </w:r>
    </w:p>
    <w:p>
      <w:pPr>
        <w:pStyle w:val="P27"/>
        <w:framePr w:w="3918" w:h="376" w:hRule="exact" w:wrap="none" w:vAnchor="page" w:hAnchor="margin" w:x="6803" w:y="11171"/>
        <w:rPr>
          <w:rStyle w:val="C3"/>
          <w:rtl w:val="0"/>
        </w:rPr>
      </w:pPr>
    </w:p>
    <w:p>
      <w:pPr>
        <w:pStyle w:val="P28"/>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Provést jednoduchou analýzu zrna na NIR analyzátoru nebo na vlhkoměru</w:t>
      </w:r>
    </w:p>
    <w:p>
      <w:pPr>
        <w:pStyle w:val="P29"/>
        <w:framePr w:w="3921" w:h="376" w:hRule="exact" w:wrap="none" w:vAnchor="page" w:hAnchor="margin" w:x="6800" w:y="11547"/>
        <w:rPr>
          <w:rStyle w:val="C3"/>
          <w:rtl w:val="0"/>
        </w:rPr>
      </w:pPr>
    </w:p>
    <w:p>
      <w:pPr>
        <w:pStyle w:val="P30"/>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Smyslově posoudit vzorek (vzhled, barva, pach, přítomnost škůdců)</w:t>
      </w:r>
    </w:p>
    <w:p>
      <w:pPr>
        <w:pStyle w:val="P31"/>
        <w:framePr w:w="3921" w:h="376" w:hRule="exact" w:wrap="none" w:vAnchor="page" w:hAnchor="margin" w:x="6800" w:y="11923"/>
        <w:rPr>
          <w:rStyle w:val="C3"/>
          <w:rtl w:val="0"/>
        </w:rPr>
      </w:pPr>
    </w:p>
    <w:p>
      <w:pPr>
        <w:pStyle w:val="P32"/>
        <w:framePr w:w="3839" w:h="249" w:hRule="exact" w:wrap="none" w:vAnchor="page" w:hAnchor="margin" w:x="6856" w:y="11979"/>
        <w:rPr>
          <w:rStyle w:val="C22"/>
          <w:rtl w:val="0"/>
        </w:rPr>
      </w:pPr>
      <w:r>
        <w:rPr>
          <w:rStyle w:val="C22"/>
          <w:rtl w:val="0"/>
        </w:rPr>
        <w:t>Praktické předvedení a 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2299"/>
        <w:rPr>
          <w:rStyle w:val="C3"/>
          <w:rtl w:val="0"/>
        </w:rPr>
      </w:pPr>
    </w:p>
    <w:p>
      <w:pPr>
        <w:pStyle w:val="P30"/>
        <w:framePr w:w="3839" w:h="480" w:hRule="exact" w:wrap="none" w:vAnchor="page" w:hAnchor="margin" w:x="6856" w:y="12355"/>
        <w:rPr>
          <w:rStyle w:val="C21"/>
          <w:rtl w:val="0"/>
        </w:rPr>
      </w:pPr>
      <w:r>
        <w:rPr>
          <w:rStyle w:val="C21"/>
          <w:rtl w:val="0"/>
        </w:rPr>
        <w:t>Praktické předvedení a ústní ověření</w:t>
      </w:r>
    </w:p>
    <w:p>
      <w:pPr>
        <w:pStyle w:val="P33"/>
        <w:framePr w:w="10710" w:h="248" w:hRule="exact" w:wrap="none" w:vAnchor="page" w:hAnchor="margin" w:x="28" w:y="1302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konstrukci určeného stroje nebo zařízení (např.: mechanické dopravníky, pneumatická doprava, ventilátory, filtry, sušárna, stroje na čištění zrna)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Praktické předvedení a 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33"/>
        <w:framePr w:w="10710" w:h="248" w:hRule="exact" w:wrap="none" w:vAnchor="page" w:hAnchor="margin" w:x="28" w:y="8627"/>
        <w:rPr>
          <w:rStyle w:val="C23"/>
          <w:rtl w:val="0"/>
        </w:rPr>
      </w:pPr>
      <w:r>
        <w:rPr>
          <w:rStyle w:val="C23"/>
          <w:rtl w:val="0"/>
        </w:rPr>
        <w:t>Je třeba splnit všechna kritéria.</w:t>
      </w:r>
    </w:p>
    <w:p>
      <w:pPr>
        <w:pStyle w:val="P24"/>
        <w:framePr w:w="10710" w:h="340" w:hRule="exact" w:wrap="none" w:vAnchor="page" w:hAnchor="margin" w:x="28" w:y="9063"/>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502"/>
        <w:rPr>
          <w:rStyle w:val="C3"/>
          <w:rtl w:val="0"/>
        </w:rPr>
      </w:pPr>
    </w:p>
    <w:p>
      <w:pPr>
        <w:pStyle w:val="P26"/>
        <w:framePr w:w="6661" w:h="249" w:hRule="exact" w:wrap="none" w:vAnchor="page" w:hAnchor="margin" w:x="71" w:y="9573"/>
        <w:rPr>
          <w:rStyle w:val="C19"/>
          <w:rtl w:val="0"/>
        </w:rPr>
      </w:pPr>
      <w:r>
        <w:rPr>
          <w:rStyle w:val="C19"/>
          <w:rtl w:val="0"/>
        </w:rPr>
        <w:t>Kritéria hodnocení</w:t>
      </w:r>
    </w:p>
    <w:p>
      <w:pPr>
        <w:pStyle w:val="P27"/>
        <w:framePr w:w="3918" w:h="376" w:hRule="exact" w:wrap="none" w:vAnchor="page" w:hAnchor="margin" w:x="6803" w:y="9502"/>
        <w:rPr>
          <w:rStyle w:val="C3"/>
          <w:rtl w:val="0"/>
        </w:rPr>
      </w:pPr>
    </w:p>
    <w:p>
      <w:pPr>
        <w:pStyle w:val="P28"/>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9878"/>
        <w:rPr>
          <w:rStyle w:val="C3"/>
          <w:rtl w:val="0"/>
        </w:rPr>
      </w:pPr>
    </w:p>
    <w:p>
      <w:pPr>
        <w:pStyle w:val="P30"/>
        <w:framePr w:w="3839" w:h="480" w:hRule="exact" w:wrap="none" w:vAnchor="page" w:hAnchor="margin" w:x="6856" w:y="9934"/>
        <w:rPr>
          <w:rStyle w:val="C21"/>
          <w:rtl w:val="0"/>
        </w:rPr>
      </w:pPr>
      <w:r>
        <w:rPr>
          <w:rStyle w:val="C21"/>
          <w:rtl w:val="0"/>
        </w:rPr>
        <w:t>Praktické předvedení a ústní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485"/>
        <w:rPr>
          <w:rStyle w:val="C3"/>
          <w:rtl w:val="0"/>
        </w:rPr>
      </w:pPr>
    </w:p>
    <w:p>
      <w:pPr>
        <w:pStyle w:val="P32"/>
        <w:framePr w:w="3839" w:h="480" w:hRule="exact" w:wrap="none" w:vAnchor="page" w:hAnchor="margin" w:x="6856" w:y="10541"/>
        <w:rPr>
          <w:rStyle w:val="C22"/>
          <w:rtl w:val="0"/>
        </w:rPr>
      </w:pPr>
      <w:r>
        <w:rPr>
          <w:rStyle w:val="C22"/>
          <w:rtl w:val="0"/>
        </w:rPr>
        <w:t>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Používat předepsaný pracovní oděv a ochranné pomůcky</w:t>
      </w:r>
    </w:p>
    <w:p>
      <w:pPr>
        <w:pStyle w:val="P29"/>
        <w:framePr w:w="3921" w:h="376" w:hRule="exact" w:wrap="none" w:vAnchor="page" w:hAnchor="margin" w:x="6800" w:y="11092"/>
        <w:rPr>
          <w:rStyle w:val="C3"/>
          <w:rtl w:val="0"/>
        </w:rPr>
      </w:pPr>
    </w:p>
    <w:p>
      <w:pPr>
        <w:pStyle w:val="P30"/>
        <w:framePr w:w="3839" w:h="249" w:hRule="exact" w:wrap="none" w:vAnchor="page" w:hAnchor="margin" w:x="6856" w:y="11148"/>
        <w:rPr>
          <w:rStyle w:val="C21"/>
          <w:rtl w:val="0"/>
        </w:rPr>
      </w:pPr>
      <w:r>
        <w:rPr>
          <w:rStyle w:val="C21"/>
          <w:rtl w:val="0"/>
        </w:rPr>
        <w:t>Praktické předvedení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d) Předvést postup mytí a dezinfekce rukou</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2"/>
          <w:rtl w:val="0"/>
        </w:rPr>
      </w:pPr>
      <w:r>
        <w:rPr>
          <w:rStyle w:val="C22"/>
          <w:rtl w:val="0"/>
        </w:rPr>
        <w:t>Praktické předvedení</w:t>
      </w:r>
    </w:p>
    <w:p>
      <w:pPr>
        <w:pStyle w:val="P33"/>
        <w:framePr w:w="10710" w:h="248" w:hRule="exact" w:wrap="none" w:vAnchor="page" w:hAnchor="margin" w:x="28" w:y="11958"/>
        <w:rPr>
          <w:rStyle w:val="C23"/>
          <w:rtl w:val="0"/>
        </w:rPr>
      </w:pPr>
      <w:r>
        <w:rPr>
          <w:rStyle w:val="C23"/>
          <w:rtl w:val="0"/>
        </w:rPr>
        <w:t>Je třeba splnit všechna kritéria.</w:t>
      </w:r>
    </w:p>
    <w:p>
      <w:pPr>
        <w:pStyle w:val="P24"/>
        <w:framePr w:w="10710" w:h="547" w:hRule="exact" w:wrap="none" w:vAnchor="page" w:hAnchor="margin" w:x="28" w:y="12394"/>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040"/>
        <w:rPr>
          <w:rStyle w:val="C3"/>
          <w:rtl w:val="0"/>
        </w:rPr>
      </w:pPr>
    </w:p>
    <w:p>
      <w:pPr>
        <w:pStyle w:val="P26"/>
        <w:framePr w:w="6661" w:h="249" w:hRule="exact" w:wrap="none" w:vAnchor="page" w:hAnchor="margin" w:x="71" w:y="13111"/>
        <w:rPr>
          <w:rStyle w:val="C19"/>
          <w:rtl w:val="0"/>
        </w:rPr>
      </w:pPr>
      <w:r>
        <w:rPr>
          <w:rStyle w:val="C19"/>
          <w:rtl w:val="0"/>
        </w:rPr>
        <w:t>Kritéria hodnocení</w:t>
      </w:r>
    </w:p>
    <w:p>
      <w:pPr>
        <w:pStyle w:val="P27"/>
        <w:framePr w:w="3918" w:h="376" w:hRule="exact" w:wrap="none" w:vAnchor="page" w:hAnchor="margin" w:x="6803" w:y="13040"/>
        <w:rPr>
          <w:rStyle w:val="C3"/>
          <w:rtl w:val="0"/>
        </w:rPr>
      </w:pPr>
    </w:p>
    <w:p>
      <w:pPr>
        <w:pStyle w:val="P28"/>
        <w:framePr w:w="3836" w:h="249" w:hRule="exact" w:wrap="none" w:vAnchor="page" w:hAnchor="margin" w:x="6859" w:y="13111"/>
        <w:rPr>
          <w:rStyle w:val="C20"/>
          <w:rtl w:val="0"/>
        </w:rPr>
      </w:pPr>
      <w:r>
        <w:rPr>
          <w:rStyle w:val="C20"/>
          <w:rtl w:val="0"/>
        </w:rPr>
        <w:t>Způsoby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416"/>
        <w:rPr>
          <w:rStyle w:val="C3"/>
          <w:rtl w:val="0"/>
        </w:rPr>
      </w:pPr>
    </w:p>
    <w:p>
      <w:pPr>
        <w:pStyle w:val="P30"/>
        <w:framePr w:w="3839" w:h="704" w:hRule="exact" w:wrap="none" w:vAnchor="page" w:hAnchor="margin" w:x="6856" w:y="13472"/>
        <w:rPr>
          <w:rStyle w:val="C21"/>
          <w:rtl w:val="0"/>
        </w:rPr>
      </w:pPr>
      <w:r>
        <w:rPr>
          <w:rStyle w:val="C21"/>
          <w:rtl w:val="0"/>
        </w:rPr>
        <w:t>Ústní a praktické předvedení</w:t>
      </w:r>
    </w:p>
    <w:p>
      <w:pPr>
        <w:pStyle w:val="P33"/>
        <w:framePr w:w="10710" w:h="248" w:hRule="exact" w:wrap="none" w:vAnchor="page" w:hAnchor="margin" w:x="28" w:y="1436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 Tato podmínka platí pouze pro provozovny, kde se současně vyrábí potravinářský výrobek. V zemědělských posklizňových linkách tato podmínka neplatí, ve velkokapacitních obilních silech rovněž neplatí, ale pouze pod podmínkou, že v rámci interního předpisu správné výrobní a hygienické praxe není zdravotní průkaz vyžadován.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14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80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5"/>
        <w:framePr w:w="10766" w:h="3253" w:hRule="exact" w:wrap="none" w:vAnchor="page" w:hAnchor="margin" w:x="0" w:y="10939"/>
        <w:rPr>
          <w:rStyle w:val="C3"/>
          <w:rtl w:val="0"/>
        </w:rPr>
      </w:pPr>
    </w:p>
    <w:p>
      <w:pPr>
        <w:pStyle w:val="P37"/>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sila nebo posklizňové linky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 nebo vlhkoměr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zrniny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2"/>
        <w:framePr w:w="7654" w:h="331" w:hRule="exact" w:wrap="none" w:vAnchor="page" w:hAnchor="margin" w:x="28" w:y="15940"/>
        <w:rPr>
          <w:rStyle w:val="C16"/>
          <w:rtl w:val="0"/>
        </w:rPr>
      </w:pPr>
      <w:r>
        <w:rPr>
          <w:rStyle w:val="C16"/>
          <w:rtl w:val="0"/>
        </w:rPr>
        <w:t>Obsluha zařízení sil, 13.6.2026 11:50:41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