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D9A1AB" Type="http://schemas.openxmlformats.org/officeDocument/2006/relationships/officeDocument" Target="/word/document.xml" /><Relationship Id="coreR25D9A1AB" Type="http://schemas.openxmlformats.org/package/2006/relationships/metadata/core-properties" Target="/docProps/core.xml" /><Relationship Id="customR25D9A1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Sýrař/sýrařka (kód: 29-037-H)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Sýrař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sýrařských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zpracování mléka na výrobu sýrů a tvarohů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mléka a jejich smyslové posuzování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výrobě sýrů a tvarohů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a přísad, zrání a skladování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v sýrařském a tvarohářském procesu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v mlékárenské výrobě; bezpečné používání čisticích prostředků a jiných chemikálií</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Sýrař/sýrařka, 29.10.2026 2:22:28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sýrařských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technologický postup výroby tvarohu nebo určeného druhu sýra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Dodržovat technologický postup během výroby daného výrobku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v reálném provozu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Obsluha strojů a zařízení pro zpracování mléka na výrobu sýrů a tvarohů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Připravit směs mléka na kotli, předvést přídavek bakteriálních kultur, přídatných látek a zasýření mléka</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vysvětlení</w:t>
      </w:r>
    </w:p>
    <w:p>
      <w:pPr>
        <w:pStyle w:val="P16"/>
        <w:framePr w:w="6710" w:h="831" w:hRule="exact" w:wrap="none" w:vAnchor="page" w:hAnchor="margin" w:x="45" w:y="6251"/>
        <w:rPr>
          <w:rStyle w:val="C3"/>
          <w:rtl w:val="0"/>
        </w:rPr>
      </w:pPr>
    </w:p>
    <w:p>
      <w:pPr>
        <w:pStyle w:val="P17"/>
        <w:framePr w:w="6658" w:h="704" w:hRule="exact" w:wrap="none" w:vAnchor="page" w:hAnchor="margin" w:x="71" w:y="6307"/>
        <w:rPr>
          <w:rStyle w:val="C13"/>
          <w:rtl w:val="0"/>
        </w:rPr>
      </w:pPr>
      <w:r>
        <w:rPr>
          <w:rStyle w:val="C13"/>
          <w:rtl w:val="0"/>
        </w:rPr>
        <w:t>b) Popsat výrobní linku pro výrobu daného sýru nebo tvarohu (např.: tvarohářská vana, výrobník sýřeniny, lisovací zařízení apod.) a předvést její obsluhu</w:t>
      </w:r>
    </w:p>
    <w:p>
      <w:pPr>
        <w:pStyle w:val="P30"/>
        <w:framePr w:w="3921" w:h="831" w:hRule="exact" w:wrap="none" w:vAnchor="page" w:hAnchor="margin" w:x="6800" w:y="6251"/>
        <w:rPr>
          <w:rStyle w:val="C3"/>
          <w:rtl w:val="0"/>
        </w:rPr>
      </w:pPr>
    </w:p>
    <w:p>
      <w:pPr>
        <w:pStyle w:val="P31"/>
        <w:framePr w:w="3839" w:h="704" w:hRule="exact" w:wrap="none" w:vAnchor="page" w:hAnchor="margin" w:x="6856" w:y="6307"/>
        <w:rPr>
          <w:rStyle w:val="C22"/>
          <w:rtl w:val="0"/>
        </w:rPr>
      </w:pPr>
      <w:r>
        <w:rPr>
          <w:rStyle w:val="C22"/>
          <w:rtl w:val="0"/>
        </w:rPr>
        <w:t>Praktické předvedení a 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Předvést ovládaní klapek nebo propojovacích kolen nebo rozvodné desky a nastavit požadovaný tok média</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Odběr vzorků při zpracování mléka a jejich smyslové posuzování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Odebrat určený provozní vzorek suroviny, polotovaru nebo výrobku z výrobního zařízení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Smyslově posoudit surovinu, vyráběný polotovar nebo hotový výrobek podle konkrétního kvalitativního znaku</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381"/>
        <w:rPr>
          <w:rStyle w:val="C23"/>
          <w:rtl w:val="0"/>
        </w:rPr>
      </w:pPr>
      <w:r>
        <w:rPr>
          <w:rStyle w:val="C23"/>
          <w:rtl w:val="0"/>
        </w:rPr>
        <w:t>Je třeba splnit obě kritéria.</w:t>
      </w:r>
    </w:p>
    <w:p>
      <w:pPr>
        <w:pStyle w:val="P23"/>
        <w:framePr w:w="10710" w:h="340" w:hRule="exact" w:wrap="none" w:vAnchor="page" w:hAnchor="margin" w:x="28" w:y="10816"/>
        <w:rPr>
          <w:rStyle w:val="C18"/>
          <w:rtl w:val="0"/>
        </w:rPr>
      </w:pPr>
      <w:r>
        <w:rPr>
          <w:rStyle w:val="C18"/>
          <w:rtl w:val="0"/>
        </w:rPr>
        <w:t>Posuzování hodnot kvality surovin a parametrů výrobního procesu při výrobě sýrů a tvarohů</w:t>
      </w:r>
    </w:p>
    <w:p>
      <w:pPr>
        <w:pStyle w:val="P24"/>
        <w:framePr w:w="6713" w:h="376" w:hRule="exact" w:wrap="none" w:vAnchor="page" w:hAnchor="margin" w:x="45" w:y="11256"/>
        <w:rPr>
          <w:rStyle w:val="C3"/>
          <w:rtl w:val="0"/>
        </w:rPr>
      </w:pPr>
    </w:p>
    <w:p>
      <w:pPr>
        <w:pStyle w:val="P25"/>
        <w:framePr w:w="6661" w:h="249" w:hRule="exact" w:wrap="none" w:vAnchor="page" w:hAnchor="margin" w:x="71" w:y="11327"/>
        <w:rPr>
          <w:rStyle w:val="C19"/>
          <w:rtl w:val="0"/>
        </w:rPr>
      </w:pPr>
      <w:r>
        <w:rPr>
          <w:rStyle w:val="C19"/>
          <w:rtl w:val="0"/>
        </w:rPr>
        <w:t>Kritéria hodnocení</w:t>
      </w:r>
    </w:p>
    <w:p>
      <w:pPr>
        <w:pStyle w:val="P26"/>
        <w:framePr w:w="3918" w:h="376" w:hRule="exact" w:wrap="none" w:vAnchor="page" w:hAnchor="margin" w:x="6803" w:y="11256"/>
        <w:rPr>
          <w:rStyle w:val="C3"/>
          <w:rtl w:val="0"/>
        </w:rPr>
      </w:pPr>
    </w:p>
    <w:p>
      <w:pPr>
        <w:pStyle w:val="P27"/>
        <w:framePr w:w="3836" w:h="249" w:hRule="exact" w:wrap="none" w:vAnchor="page" w:hAnchor="margin" w:x="6859" w:y="11327"/>
        <w:rPr>
          <w:rStyle w:val="C20"/>
          <w:rtl w:val="0"/>
        </w:rPr>
      </w:pPr>
      <w:r>
        <w:rPr>
          <w:rStyle w:val="C20"/>
          <w:rtl w:val="0"/>
        </w:rPr>
        <w:t>Způsoby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a) Zkontrolovat kritické body při výrobě sýrů a tvarohů</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831" w:hRule="exact" w:wrap="none" w:vAnchor="page" w:hAnchor="margin" w:x="45" w:y="12008"/>
        <w:rPr>
          <w:rStyle w:val="C3"/>
          <w:rtl w:val="0"/>
        </w:rPr>
      </w:pPr>
    </w:p>
    <w:p>
      <w:pPr>
        <w:pStyle w:val="P17"/>
        <w:framePr w:w="6658" w:h="704" w:hRule="exact" w:wrap="none" w:vAnchor="page" w:hAnchor="margin" w:x="71" w:y="12064"/>
        <w:rPr>
          <w:rStyle w:val="C13"/>
          <w:rtl w:val="0"/>
        </w:rPr>
      </w:pPr>
      <w:r>
        <w:rPr>
          <w:rStyle w:val="C13"/>
          <w:rtl w:val="0"/>
        </w:rPr>
        <w:t>b) Odebrat a připravit vzorky polotovarů a hotových výrobků pro laboratorní rozbor jakosti, kontroly hmotnosti a vzhledu a v případě potřeby vyvodit nápravu a opatření ze zjištěných nedostatků</w:t>
      </w:r>
    </w:p>
    <w:p>
      <w:pPr>
        <w:pStyle w:val="P30"/>
        <w:framePr w:w="3921" w:h="831" w:hRule="exact" w:wrap="none" w:vAnchor="page" w:hAnchor="margin" w:x="6800" w:y="12008"/>
        <w:rPr>
          <w:rStyle w:val="C3"/>
          <w:rtl w:val="0"/>
        </w:rPr>
      </w:pPr>
    </w:p>
    <w:p>
      <w:pPr>
        <w:pStyle w:val="P31"/>
        <w:framePr w:w="3839" w:h="704" w:hRule="exact" w:wrap="none" w:vAnchor="page" w:hAnchor="margin" w:x="6856" w:y="12064"/>
        <w:rPr>
          <w:rStyle w:val="C22"/>
          <w:rtl w:val="0"/>
        </w:rPr>
      </w:pPr>
      <w:r>
        <w:rPr>
          <w:rStyle w:val="C22"/>
          <w:rtl w:val="0"/>
        </w:rPr>
        <w:t>Praktické předvedení a ústní ověření</w:t>
      </w:r>
    </w:p>
    <w:p>
      <w:pPr>
        <w:pStyle w:val="P12"/>
        <w:framePr w:w="6710" w:h="607" w:hRule="exact" w:wrap="none" w:vAnchor="page" w:hAnchor="margin" w:x="45" w:y="12839"/>
        <w:rPr>
          <w:rStyle w:val="C3"/>
          <w:rtl w:val="0"/>
        </w:rPr>
      </w:pPr>
    </w:p>
    <w:p>
      <w:pPr>
        <w:pStyle w:val="P13"/>
        <w:framePr w:w="6658" w:h="480" w:hRule="exact" w:wrap="none" w:vAnchor="page" w:hAnchor="margin" w:x="71" w:y="12895"/>
        <w:rPr>
          <w:rStyle w:val="C11"/>
          <w:rtl w:val="0"/>
        </w:rPr>
      </w:pPr>
      <w:r>
        <w:rPr>
          <w:rStyle w:val="C11"/>
          <w:rtl w:val="0"/>
        </w:rPr>
        <w:t>c) Odebrat vzorky k mikrobiologickým rozborům (např. mikrobitest, stěry apod.)</w:t>
      </w:r>
    </w:p>
    <w:p>
      <w:pPr>
        <w:pStyle w:val="P28"/>
        <w:framePr w:w="3921" w:h="607" w:hRule="exact" w:wrap="none" w:vAnchor="page" w:hAnchor="margin" w:x="6800" w:y="12839"/>
        <w:rPr>
          <w:rStyle w:val="C3"/>
          <w:rtl w:val="0"/>
        </w:rPr>
      </w:pPr>
    </w:p>
    <w:p>
      <w:pPr>
        <w:pStyle w:val="P29"/>
        <w:framePr w:w="3839" w:h="480" w:hRule="exact" w:wrap="none" w:vAnchor="page" w:hAnchor="margin" w:x="6856" w:y="12895"/>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d) Předvést vedení základní výrobní a laboratorní dokumentace</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w:t>
      </w:r>
    </w:p>
    <w:p>
      <w:pPr>
        <w:pStyle w:val="P32"/>
        <w:framePr w:w="10710" w:h="248" w:hRule="exact" w:wrap="none" w:vAnchor="page" w:hAnchor="margin" w:x="28" w:y="13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Sýrař/sýrařka, 29.10.2026 2:22:28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měření teploty, titrační (SH) a aktivní (pH) kyselosti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nastavení teploty a vzdušné vlhkosti při zrání sýrů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vysvětlení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koncentraci solné lázně hustoměrem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vysvětlení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Ověřit hmotnost vyráběného produktu (např. při balení porcovaných sýrů)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Skladování polotovarů a přísad, zrání a skladování sýrů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Zajistit správné uchování polotovarů a technologických přísad</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vysvětlení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Zajistit správné odvodnění tvarohoviny nebo správné uložení sýrů pro zrání z pohledu ochrany povrchů</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vysvětlení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Zkontrolovat teplotní a vlhkostní parametry zrání sýrů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d) Vysvětlit způsoby skladování sýrů a tvarohů, zkontrolovat předepsané teploty skladování</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Praktické předvedení a ústní vysvětlení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547" w:hRule="exact" w:wrap="none" w:vAnchor="page" w:hAnchor="margin" w:x="28" w:y="8354"/>
        <w:rPr>
          <w:rStyle w:val="C18"/>
          <w:rtl w:val="0"/>
        </w:rPr>
      </w:pPr>
      <w:r>
        <w:rPr>
          <w:rStyle w:val="C18"/>
          <w:rtl w:val="0"/>
        </w:rPr>
        <w:t>Dodržování sanitačních postupů, provádění hygienicko-sanitační činnosti v sýrařském a tvarohářském procesu</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a) Vysvětlit zásady sanitačních řádů při výrobě sýrů a tvarohů, vysvětlit typový sanitační postup na konkrétním výrobním středisku</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b) Provést čištění strojního a technologického vybavení sýrárny nebo tvarohárny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w:t>
      </w:r>
    </w:p>
    <w:p>
      <w:pPr>
        <w:pStyle w:val="P12"/>
        <w:framePr w:w="6710" w:h="376" w:hRule="exact" w:wrap="none" w:vAnchor="page" w:hAnchor="margin" w:x="45" w:y="10591"/>
        <w:rPr>
          <w:rStyle w:val="C3"/>
          <w:rtl w:val="0"/>
        </w:rPr>
      </w:pPr>
    </w:p>
    <w:p>
      <w:pPr>
        <w:pStyle w:val="P13"/>
        <w:framePr w:w="6658" w:h="249" w:hRule="exact" w:wrap="none" w:vAnchor="page" w:hAnchor="margin" w:x="71" w:y="10647"/>
        <w:rPr>
          <w:rStyle w:val="C11"/>
          <w:rtl w:val="0"/>
        </w:rPr>
      </w:pPr>
      <w:r>
        <w:rPr>
          <w:rStyle w:val="C11"/>
          <w:rtl w:val="0"/>
        </w:rPr>
        <w:t>c) Předvést postup mytí a dezinfekce rukou; sanitace pracovní obuvi</w:t>
      </w:r>
    </w:p>
    <w:p>
      <w:pPr>
        <w:pStyle w:val="P28"/>
        <w:framePr w:w="3921" w:h="376" w:hRule="exact" w:wrap="none" w:vAnchor="page" w:hAnchor="margin" w:x="6800" w:y="10591"/>
        <w:rPr>
          <w:rStyle w:val="C3"/>
          <w:rtl w:val="0"/>
        </w:rPr>
      </w:pPr>
    </w:p>
    <w:p>
      <w:pPr>
        <w:pStyle w:val="P29"/>
        <w:framePr w:w="3839" w:h="249" w:hRule="exact" w:wrap="none" w:vAnchor="page" w:hAnchor="margin" w:x="6856" w:y="10647"/>
        <w:rPr>
          <w:rStyle w:val="C21"/>
          <w:rtl w:val="0"/>
        </w:rPr>
      </w:pPr>
      <w:r>
        <w:rPr>
          <w:rStyle w:val="C21"/>
          <w:rtl w:val="0"/>
        </w:rPr>
        <w:t>Praktické předvedení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547" w:hRule="exact" w:wrap="none" w:vAnchor="page" w:hAnchor="margin" w:x="28" w:y="11516"/>
        <w:rPr>
          <w:rStyle w:val="C18"/>
          <w:rtl w:val="0"/>
        </w:rPr>
      </w:pPr>
      <w:r>
        <w:rPr>
          <w:rStyle w:val="C18"/>
          <w:rtl w:val="0"/>
        </w:rPr>
        <w:t>Dodržování bezpečnostních předpisů a zásad bezpečnosti potravin v mlékárenské výrobě; bezpečné používání čisticích prostředků a jiných chemikálií</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607" w:hRule="exact" w:wrap="none" w:vAnchor="page" w:hAnchor="margin" w:x="45" w:y="12539"/>
        <w:rPr>
          <w:rStyle w:val="C3"/>
          <w:rtl w:val="0"/>
        </w:rPr>
      </w:pPr>
    </w:p>
    <w:p>
      <w:pPr>
        <w:pStyle w:val="P13"/>
        <w:framePr w:w="6658" w:h="480" w:hRule="exact" w:wrap="none" w:vAnchor="page" w:hAnchor="margin" w:x="71" w:y="1259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2539"/>
        <w:rPr>
          <w:rStyle w:val="C3"/>
          <w:rtl w:val="0"/>
        </w:rPr>
      </w:pPr>
    </w:p>
    <w:p>
      <w:pPr>
        <w:pStyle w:val="P29"/>
        <w:framePr w:w="3839" w:h="480" w:hRule="exact" w:wrap="none" w:vAnchor="page" w:hAnchor="margin" w:x="6856" w:y="12595"/>
        <w:rPr>
          <w:rStyle w:val="C21"/>
          <w:rtl w:val="0"/>
        </w:rPr>
      </w:pPr>
      <w:r>
        <w:rPr>
          <w:rStyle w:val="C21"/>
          <w:rtl w:val="0"/>
        </w:rPr>
        <w:t>Praktické předvedení a ústní ověření</w:t>
      </w:r>
    </w:p>
    <w:p>
      <w:pPr>
        <w:pStyle w:val="P16"/>
        <w:framePr w:w="6710" w:h="376" w:hRule="exact" w:wrap="none" w:vAnchor="page" w:hAnchor="margin" w:x="45" w:y="13146"/>
        <w:rPr>
          <w:rStyle w:val="C3"/>
          <w:rtl w:val="0"/>
        </w:rPr>
      </w:pPr>
    </w:p>
    <w:p>
      <w:pPr>
        <w:pStyle w:val="P17"/>
        <w:framePr w:w="6658" w:h="249" w:hRule="exact" w:wrap="none" w:vAnchor="page" w:hAnchor="margin" w:x="71" w:y="13202"/>
        <w:rPr>
          <w:rStyle w:val="C13"/>
          <w:rtl w:val="0"/>
        </w:rPr>
      </w:pPr>
      <w:r>
        <w:rPr>
          <w:rStyle w:val="C13"/>
          <w:rtl w:val="0"/>
        </w:rPr>
        <w:t>b) Používat předepsaný pracovní oděv a ochranné pomůcky</w:t>
      </w:r>
    </w:p>
    <w:p>
      <w:pPr>
        <w:pStyle w:val="P30"/>
        <w:framePr w:w="3921" w:h="376" w:hRule="exact" w:wrap="none" w:vAnchor="page" w:hAnchor="margin" w:x="6800" w:y="13146"/>
        <w:rPr>
          <w:rStyle w:val="C3"/>
          <w:rtl w:val="0"/>
        </w:rPr>
      </w:pPr>
    </w:p>
    <w:p>
      <w:pPr>
        <w:pStyle w:val="P31"/>
        <w:framePr w:w="3839" w:h="249" w:hRule="exact" w:wrap="none" w:vAnchor="page" w:hAnchor="margin" w:x="6856" w:y="13202"/>
        <w:rPr>
          <w:rStyle w:val="C22"/>
          <w:rtl w:val="0"/>
        </w:rPr>
      </w:pPr>
      <w:r>
        <w:rPr>
          <w:rStyle w:val="C22"/>
          <w:rtl w:val="0"/>
        </w:rPr>
        <w:t>Praktické předvedení</w:t>
      </w:r>
    </w:p>
    <w:p>
      <w:pPr>
        <w:pStyle w:val="P12"/>
        <w:framePr w:w="6710" w:h="607" w:hRule="exact" w:wrap="none" w:vAnchor="page" w:hAnchor="margin" w:x="45" w:y="13522"/>
        <w:rPr>
          <w:rStyle w:val="C3"/>
          <w:rtl w:val="0"/>
        </w:rPr>
      </w:pPr>
    </w:p>
    <w:p>
      <w:pPr>
        <w:pStyle w:val="P13"/>
        <w:framePr w:w="6658" w:h="480" w:hRule="exact" w:wrap="none" w:vAnchor="page" w:hAnchor="margin" w:x="71" w:y="1357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3522"/>
        <w:rPr>
          <w:rStyle w:val="C3"/>
          <w:rtl w:val="0"/>
        </w:rPr>
      </w:pPr>
    </w:p>
    <w:p>
      <w:pPr>
        <w:pStyle w:val="P29"/>
        <w:framePr w:w="3839" w:h="480" w:hRule="exact" w:wrap="none" w:vAnchor="page" w:hAnchor="margin" w:x="6856" w:y="13578"/>
        <w:rPr>
          <w:rStyle w:val="C21"/>
          <w:rtl w:val="0"/>
        </w:rPr>
      </w:pPr>
      <w:r>
        <w:rPr>
          <w:rStyle w:val="C21"/>
          <w:rtl w:val="0"/>
        </w:rPr>
        <w:t>Praktické předvedení a ústní ověření</w:t>
      </w:r>
    </w:p>
    <w:p>
      <w:pPr>
        <w:pStyle w:val="P16"/>
        <w:framePr w:w="6710" w:h="607" w:hRule="exact" w:wrap="none" w:vAnchor="page" w:hAnchor="margin" w:x="45" w:y="14129"/>
        <w:rPr>
          <w:rStyle w:val="C3"/>
          <w:rtl w:val="0"/>
        </w:rPr>
      </w:pPr>
    </w:p>
    <w:p>
      <w:pPr>
        <w:pStyle w:val="P17"/>
        <w:framePr w:w="6658" w:h="480" w:hRule="exact" w:wrap="none" w:vAnchor="page" w:hAnchor="margin" w:x="71" w:y="14185"/>
        <w:rPr>
          <w:rStyle w:val="C13"/>
          <w:rtl w:val="0"/>
        </w:rPr>
      </w:pPr>
      <w:r>
        <w:rPr>
          <w:rStyle w:val="C13"/>
          <w:rtl w:val="0"/>
        </w:rPr>
        <w:t>d) Vysvětlit a předvést bezpečnou práci s používanými kyselými a zásaditými čisticími a desinfekčními prostředky</w:t>
      </w:r>
    </w:p>
    <w:p>
      <w:pPr>
        <w:pStyle w:val="P30"/>
        <w:framePr w:w="3921" w:h="607" w:hRule="exact" w:wrap="none" w:vAnchor="page" w:hAnchor="margin" w:x="6800" w:y="14129"/>
        <w:rPr>
          <w:rStyle w:val="C3"/>
          <w:rtl w:val="0"/>
        </w:rPr>
      </w:pPr>
    </w:p>
    <w:p>
      <w:pPr>
        <w:pStyle w:val="P31"/>
        <w:framePr w:w="3839" w:h="480" w:hRule="exact" w:wrap="none" w:vAnchor="page" w:hAnchor="margin" w:x="6856" w:y="14185"/>
        <w:rPr>
          <w:rStyle w:val="C22"/>
          <w:rtl w:val="0"/>
        </w:rPr>
      </w:pPr>
      <w:r>
        <w:rPr>
          <w:rStyle w:val="C22"/>
          <w:rtl w:val="0"/>
        </w:rPr>
        <w:t>Praktické předvedení a ústní ověření</w:t>
      </w:r>
    </w:p>
    <w:p>
      <w:pPr>
        <w:pStyle w:val="P12"/>
        <w:framePr w:w="6710" w:h="607" w:hRule="exact" w:wrap="none" w:vAnchor="page" w:hAnchor="margin" w:x="45" w:y="14736"/>
        <w:rPr>
          <w:rStyle w:val="C3"/>
          <w:rtl w:val="0"/>
        </w:rPr>
      </w:pPr>
    </w:p>
    <w:p>
      <w:pPr>
        <w:pStyle w:val="P13"/>
        <w:framePr w:w="6658" w:h="480" w:hRule="exact" w:wrap="none" w:vAnchor="page" w:hAnchor="margin" w:x="71" w:y="14792"/>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4736"/>
        <w:rPr>
          <w:rStyle w:val="C3"/>
          <w:rtl w:val="0"/>
        </w:rPr>
      </w:pPr>
    </w:p>
    <w:p>
      <w:pPr>
        <w:pStyle w:val="P29"/>
        <w:framePr w:w="3839" w:h="480" w:hRule="exact" w:wrap="none" w:vAnchor="page" w:hAnchor="margin" w:x="6856" w:y="14792"/>
        <w:rPr>
          <w:rStyle w:val="C21"/>
          <w:rtl w:val="0"/>
        </w:rPr>
      </w:pPr>
      <w:r>
        <w:rPr>
          <w:rStyle w:val="C21"/>
          <w:rtl w:val="0"/>
        </w:rPr>
        <w:t>Praktické předvedení a ústní ověření</w:t>
      </w:r>
    </w:p>
    <w:p>
      <w:pPr>
        <w:pStyle w:val="P32"/>
        <w:framePr w:w="10710" w:h="248" w:hRule="exact" w:wrap="none" w:vAnchor="page" w:hAnchor="margin" w:x="28" w:y="15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Sýrař/sýrařka, 29.10.2026 2:22:28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https://nsp.cz/jednotka-prace/syrar#zdravotni-zpusobilost).</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bude spojeno s navazujícími činnostmi vedoucími k výrobě buď tvarohu, nebo určeného druhu přírodního či taveného sýra.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kompetence „Dodržování sýrařských technologií“ je sledováno průběžně při výrobě zadaného produktu.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e) v rámci kompetence Dodržování bezpečnostních předpisů a zásad bezpečnosti potravin v mlékárenské výrobě; bezpečné používání čisticích prostředků a jiných chemikálií, uchazeč předvede na sobě, jak se ošetří v případě zásahu čisticími prostředky. </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vyráběného produktu.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758"/>
        <w:rPr>
          <w:rStyle w:val="C3"/>
          <w:rtl w:val="0"/>
        </w:rPr>
      </w:pPr>
    </w:p>
    <w:p>
      <w:pPr>
        <w:pStyle w:val="P35"/>
        <w:framePr w:w="10710" w:h="340" w:hRule="exact" w:wrap="none" w:vAnchor="page" w:hAnchor="margin" w:x="28" w:y="8758"/>
        <w:rPr>
          <w:rStyle w:val="C25"/>
          <w:rtl w:val="0"/>
        </w:rPr>
      </w:pPr>
      <w:r>
        <w:rPr>
          <w:rStyle w:val="C25"/>
          <w:rtl w:val="0"/>
        </w:rPr>
        <w:t>Výsledné hodnocení</w:t>
      </w:r>
    </w:p>
    <w:p>
      <w:pPr>
        <w:keepNext w:val="0"/>
        <w:keepLines w:val="0"/>
        <w:framePr w:w="10766" w:h="1497" w:hRule="exact" w:wrap="none" w:vAnchor="page" w:hAnchor="margin" w:x="0" w:y="9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Počet zkoušejících</w:t>
      </w:r>
    </w:p>
    <w:p>
      <w:pPr>
        <w:keepNext w:val="0"/>
        <w:keepLines w:val="0"/>
        <w:framePr w:w="10766" w:h="103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Sýrař/sýrařka, 29.10.2026 2:22:28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2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sýrárny a přísun potřebné energie odpovídající bezpečnostním a hygienickým předpisům</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zpracování mléka na výrobu sýrů a tvarohů</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Syrové kravské mléko, mléčné kultury, nezbytné přídatné látky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sýrárny</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83"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Sýrař/sýrařka, 29.10.2026 2:22:28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Sýrař/sýrařka, 29.10.2026 2:22:28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Sýrař/sýrařka, 29.10.2026 2:22:28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D2B00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58D5F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