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AD66E3" Type="http://schemas.openxmlformats.org/officeDocument/2006/relationships/officeDocument" Target="/word/document.xml" /><Relationship Id="coreR4AAD66E3" Type="http://schemas.openxmlformats.org/package/2006/relationships/metadata/core-properties" Target="/docProps/core.xml" /><Relationship Id="customR4AAD66E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Chůva pro dětské koutky (kód: 69-018-M)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Chůva dětí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14.01.2020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Chůva pro dětské koutky, 11.9.2026 16:58:51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AM SOLVO,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Holečkova 875/55, 15000 Praha 5 - Smíchov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ASTERIA centrum vzdělávání,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Dolní Nakvasovice 31, 38422 Bušanovice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DYSCENTRUM - STRAKONICE, z. s.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Chelčického 555, 38601 Strakonice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Gymnázium Jana Blahoslava a Střední pedagogická škola, Přerov, Denisova 3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Denisova 2390/3, 75002 Přerov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SCHOLA education - zařízení pro další vzdělávání pedagogických pracovníků a středisko služeb školám, s.r.o.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Palackého 151/10, 79601 Prostějov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Služby a školení MB, z. ú.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 xml:space="preserve">tř. Václava Klementa  601/13, 29301 Mladá Boleslav</w:t>
      </w:r>
    </w:p>
    <w:p>
      <w:pPr>
        <w:pStyle w:val="P13"/>
        <w:framePr w:w="7847" w:h="607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Střední odborná škola zdravotnická a Střední odborné učiliště, Český Krumlov, Tavírna 342</w:t>
      </w:r>
    </w:p>
    <w:p>
      <w:pPr>
        <w:pStyle w:val="P15"/>
        <w:framePr w:w="2784" w:h="607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 xml:space="preserve">Tavírna  342, 38101 Český Krumlov</w:t>
      </w:r>
    </w:p>
    <w:p>
      <w:pPr>
        <w:pStyle w:val="P17"/>
        <w:framePr w:w="7847" w:h="607" w:hRule="exact" w:wrap="none" w:vAnchor="page" w:hAnchor="margin" w:x="45" w:y="728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340"/>
        <w:rPr>
          <w:rStyle w:val="C15"/>
          <w:rtl w:val="0"/>
        </w:rPr>
      </w:pPr>
      <w:r>
        <w:rPr>
          <w:rStyle w:val="C15"/>
          <w:rtl w:val="0"/>
        </w:rPr>
        <w:t>Svatojánská kolej - vyšší odborná škola pedagogická</w:t>
      </w:r>
    </w:p>
    <w:p>
      <w:pPr>
        <w:pStyle w:val="P19"/>
        <w:framePr w:w="2784" w:h="607" w:hRule="exact" w:wrap="none" w:vAnchor="page" w:hAnchor="margin" w:x="7937" w:y="728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340"/>
        <w:rPr>
          <w:rStyle w:val="C16"/>
          <w:rtl w:val="0"/>
        </w:rPr>
      </w:pPr>
      <w:r>
        <w:rPr>
          <w:rStyle w:val="C16"/>
          <w:rtl w:val="0"/>
        </w:rPr>
        <w:t>Svatý Jan pod Skalou 1, 26601 Svatý Jan pod Skalou</w:t>
      </w:r>
    </w:p>
    <w:p>
      <w:pPr>
        <w:pStyle w:val="P13"/>
        <w:framePr w:w="7847" w:h="607" w:hRule="exact" w:wrap="none" w:vAnchor="page" w:hAnchor="margin" w:x="45" w:y="790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957"/>
        <w:rPr>
          <w:rStyle w:val="C13"/>
          <w:rtl w:val="0"/>
        </w:rPr>
      </w:pPr>
      <w:r>
        <w:rPr>
          <w:rStyle w:val="C13"/>
          <w:rtl w:val="0"/>
        </w:rPr>
        <w:t>Vyšší odborná škola ekonomická, sociální a zdravotnická, Obchodní akademie, Střední pedagogická škola a Střední zdravotnická škola, Most, příspěvková organizace</w:t>
      </w:r>
    </w:p>
    <w:p>
      <w:pPr>
        <w:pStyle w:val="P15"/>
        <w:framePr w:w="2784" w:h="607" w:hRule="exact" w:wrap="none" w:vAnchor="page" w:hAnchor="margin" w:x="7937" w:y="790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957"/>
        <w:rPr>
          <w:rStyle w:val="C14"/>
          <w:rtl w:val="0"/>
        </w:rPr>
      </w:pPr>
      <w:r>
        <w:rPr>
          <w:rStyle w:val="C14"/>
          <w:rtl w:val="0"/>
        </w:rPr>
        <w:t>Zdeňka Fibicha 2778/20, 43401 Most</w:t>
      </w:r>
    </w:p>
    <w:p>
      <w:pPr>
        <w:pStyle w:val="P17"/>
        <w:framePr w:w="7847" w:h="607" w:hRule="exact" w:wrap="none" w:vAnchor="page" w:hAnchor="margin" w:x="45" w:y="851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573"/>
        <w:rPr>
          <w:rStyle w:val="C15"/>
          <w:rtl w:val="0"/>
        </w:rPr>
      </w:pPr>
      <w:r>
        <w:rPr>
          <w:rStyle w:val="C15"/>
          <w:rtl w:val="0"/>
        </w:rPr>
        <w:t>Zařízení pro další vzdělávání pedagogických pracovníků Sofia</w:t>
      </w:r>
    </w:p>
    <w:p>
      <w:pPr>
        <w:pStyle w:val="P19"/>
        <w:framePr w:w="2784" w:h="607" w:hRule="exact" w:wrap="none" w:vAnchor="page" w:hAnchor="margin" w:x="7937" w:y="851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573"/>
        <w:rPr>
          <w:rStyle w:val="C16"/>
          <w:rtl w:val="0"/>
        </w:rPr>
      </w:pPr>
      <w:r>
        <w:rPr>
          <w:rStyle w:val="C16"/>
          <w:rtl w:val="0"/>
        </w:rPr>
        <w:t xml:space="preserve">Kamenická  1145/50, 40502 Děčín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Chůva pro dětské koutky, 11.9.2026 16:58:51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