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AFB0C" Type="http://schemas.openxmlformats.org/officeDocument/2006/relationships/officeDocument" Target="/word/document.xml" /><Relationship Id="coreR106AFB0C" Type="http://schemas.openxmlformats.org/package/2006/relationships/metadata/core-properties" Target="/docProps/core.xml" /><Relationship Id="customR106AFB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Lisař-seřizovač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27.10.2026 4:59:29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http://katalog.nsp.cz/karta_p.aspx?id_jp=30762&amp;kod_sm1=36)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 (protože není nutné splnit všechna kritéria, nebo ověření v provozním či simulovaném prostředí),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27.10.2026 4:59:29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Lisař-seřizovač na automatizovaných linkách, 27.10.2026 4:59:29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