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54B774" Type="http://schemas.openxmlformats.org/officeDocument/2006/relationships/officeDocument" Target="/word/document.xml" /><Relationship Id="coreR2B54B774" Type="http://schemas.openxmlformats.org/package/2006/relationships/metadata/core-properties" Target="/docProps/core.xml" /><Relationship Id="customR2B54B7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Lisař – seřizovač / lisařka – seřizovačka na automatizovaných linkách (kód: 21-009-H)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kovovýrobě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v lisovně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přípravě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funkcí lisovacích strojů pro sériovou a hromadnou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Rozlišování materiálů pro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technologiích lisování plechů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kontroly výlisků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Lisování na lisovací lince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Ošetřování a běžná údržba zařízení lisovny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a ochrany zdraví v lisovně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osobní ochranné pomůcky pracovníka nutné pro práci v lisovně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pojem integrovaný záchranný systém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činnosti při výskytu úrazu na pracovišti</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Vyjmenovat bezpečnostní pravidla při obsluze linek a pohybu pracovníků na pracovišti</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Prokázat znalost základního třídění odpadů, odpadového hospodářství lisovny</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přípravě výroby</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Přečíst výkresy výlisků v papírové nebo elektronické formě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 nad technickým výkresem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Přečíst výkresy sestav nástrojů v papírové nebo elektronické formě</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 nad technickým výkresem</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 xml:space="preserve">c) Přečíst modely ve  3D</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Praktické předvedení u počítače</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d) Prokázat základní znalosti práce ve Wordu, Excelu a v ukládání dat na PC</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u počítače</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e) Prokázat schopnost připojit se do komunikační sítě, přijímat, odesílat a archivovat zprávy</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Praktické předvedení u počítače</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f) Přečíst pracovní postupy a další technickou dokumentaci pro výrobu výlisků</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Ústní ověření s vyhledáním v dílenských tabulkách a výběrech norem</w:t>
      </w:r>
    </w:p>
    <w:p>
      <w:pPr>
        <w:pStyle w:val="P12"/>
        <w:framePr w:w="6710" w:h="607" w:hRule="exact" w:wrap="none" w:vAnchor="page" w:hAnchor="margin" w:x="45" w:y="10184"/>
        <w:rPr>
          <w:rStyle w:val="C3"/>
          <w:rtl w:val="0"/>
        </w:rPr>
      </w:pPr>
    </w:p>
    <w:p>
      <w:pPr>
        <w:pStyle w:val="P13"/>
        <w:framePr w:w="6658" w:h="480" w:hRule="exact" w:wrap="none" w:vAnchor="page" w:hAnchor="margin" w:x="71" w:y="10240"/>
        <w:rPr>
          <w:rStyle w:val="C11"/>
          <w:rtl w:val="0"/>
        </w:rPr>
      </w:pPr>
      <w:r>
        <w:rPr>
          <w:rStyle w:val="C11"/>
          <w:rtl w:val="0"/>
        </w:rPr>
        <w:t>g) Popsat a vyplnit dokumenty o průběhu výroby v papírové nebo elektronické formě</w:t>
      </w:r>
    </w:p>
    <w:p>
      <w:pPr>
        <w:pStyle w:val="P28"/>
        <w:framePr w:w="3921" w:h="607" w:hRule="exact" w:wrap="none" w:vAnchor="page" w:hAnchor="margin" w:x="6800" w:y="10184"/>
        <w:rPr>
          <w:rStyle w:val="C3"/>
          <w:rtl w:val="0"/>
        </w:rPr>
      </w:pPr>
    </w:p>
    <w:p>
      <w:pPr>
        <w:pStyle w:val="P29"/>
        <w:framePr w:w="3839" w:h="480" w:hRule="exact" w:wrap="none" w:vAnchor="page" w:hAnchor="margin" w:x="6856" w:y="10240"/>
        <w:rPr>
          <w:rStyle w:val="C21"/>
          <w:rtl w:val="0"/>
        </w:rPr>
      </w:pPr>
      <w:r>
        <w:rPr>
          <w:rStyle w:val="C21"/>
          <w:rtl w:val="0"/>
        </w:rPr>
        <w:t>Praktické předvedení s ústním zdůvodněním</w:t>
      </w:r>
    </w:p>
    <w:p>
      <w:pPr>
        <w:pStyle w:val="P32"/>
        <w:framePr w:w="10710" w:h="248" w:hRule="exact" w:wrap="none" w:vAnchor="page" w:hAnchor="margin" w:x="28" w:y="10904"/>
        <w:rPr>
          <w:rStyle w:val="C23"/>
          <w:rtl w:val="0"/>
        </w:rPr>
      </w:pPr>
      <w:r>
        <w:rPr>
          <w:rStyle w:val="C23"/>
          <w:rtl w:val="0"/>
        </w:rPr>
        <w:t>Je třeba splnit všechna kritéria.</w:t>
      </w:r>
    </w:p>
    <w:p>
      <w:pPr>
        <w:pStyle w:val="P23"/>
        <w:framePr w:w="10710" w:h="340" w:hRule="exact" w:wrap="none" w:vAnchor="page" w:hAnchor="margin" w:x="28" w:y="11339"/>
        <w:rPr>
          <w:rStyle w:val="C18"/>
          <w:rtl w:val="0"/>
        </w:rPr>
      </w:pPr>
      <w:r>
        <w:rPr>
          <w:rStyle w:val="C18"/>
          <w:rtl w:val="0"/>
        </w:rPr>
        <w:t>Rozlišování funkcí lisovacích strojů pro sériovou a hromadnou výrobu</w:t>
      </w:r>
    </w:p>
    <w:p>
      <w:pPr>
        <w:pStyle w:val="P24"/>
        <w:framePr w:w="6713" w:h="376" w:hRule="exact" w:wrap="none" w:vAnchor="page" w:hAnchor="margin" w:x="45" w:y="11779"/>
        <w:rPr>
          <w:rStyle w:val="C3"/>
          <w:rtl w:val="0"/>
        </w:rPr>
      </w:pPr>
    </w:p>
    <w:p>
      <w:pPr>
        <w:pStyle w:val="P25"/>
        <w:framePr w:w="6661" w:h="249" w:hRule="exact" w:wrap="none" w:vAnchor="page" w:hAnchor="margin" w:x="71" w:y="11850"/>
        <w:rPr>
          <w:rStyle w:val="C19"/>
          <w:rtl w:val="0"/>
        </w:rPr>
      </w:pPr>
      <w:r>
        <w:rPr>
          <w:rStyle w:val="C19"/>
          <w:rtl w:val="0"/>
        </w:rPr>
        <w:t>Kritéria hodnocení</w:t>
      </w:r>
    </w:p>
    <w:p>
      <w:pPr>
        <w:pStyle w:val="P26"/>
        <w:framePr w:w="3918" w:h="376" w:hRule="exact" w:wrap="none" w:vAnchor="page" w:hAnchor="margin" w:x="6803" w:y="11779"/>
        <w:rPr>
          <w:rStyle w:val="C3"/>
          <w:rtl w:val="0"/>
        </w:rPr>
      </w:pPr>
    </w:p>
    <w:p>
      <w:pPr>
        <w:pStyle w:val="P27"/>
        <w:framePr w:w="3836" w:h="249" w:hRule="exact" w:wrap="none" w:vAnchor="page" w:hAnchor="margin" w:x="6859" w:y="11850"/>
        <w:rPr>
          <w:rStyle w:val="C20"/>
          <w:rtl w:val="0"/>
        </w:rPr>
      </w:pPr>
      <w:r>
        <w:rPr>
          <w:rStyle w:val="C20"/>
          <w:rtl w:val="0"/>
        </w:rPr>
        <w:t>Způsoby ověření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a) Popsat části a funkci postupového lisu pro výrobu ze svitků</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 s ústním ověřením u stroje nebo nad obrázkem</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b) Popsat části a funkci transferového lisu</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 s ústním ověřením u stroje nebo nad obrázkem</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c) Popsat části a funkci tandemového lisu s automatizovanou obsluhou</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Praktické předvedení s ústním ověřením u stroje nebo nad obrázkem</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Rozlišování materiálů pro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základní orientaci ve značkách ocelí pro lisování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Vizuálně zhodnotit povrchové vady na vstupním plechu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a rozlišit neželezné slitiny (slitiny Al; Cu) pro lisování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Orientace v technologiích lisování plechů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Popsat a vysvětlit technologii vystřihování</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Popsat a vysvětlit technologii ohýbání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Popsat a vysvětlit technologii tažení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Popsat princip technologie postupového tváření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Popsat princip technologie tažení nepevným nástrojem</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Ústní ověření</w:t>
      </w:r>
    </w:p>
    <w:p>
      <w:pPr>
        <w:pStyle w:val="P16"/>
        <w:framePr w:w="6710" w:h="376" w:hRule="exact" w:wrap="none" w:vAnchor="page" w:hAnchor="margin" w:x="45" w:y="8036"/>
        <w:rPr>
          <w:rStyle w:val="C3"/>
          <w:rtl w:val="0"/>
        </w:rPr>
      </w:pPr>
    </w:p>
    <w:p>
      <w:pPr>
        <w:pStyle w:val="P17"/>
        <w:framePr w:w="6658" w:h="249" w:hRule="exact" w:wrap="none" w:vAnchor="page" w:hAnchor="margin" w:x="71" w:y="8092"/>
        <w:rPr>
          <w:rStyle w:val="C13"/>
          <w:rtl w:val="0"/>
        </w:rPr>
      </w:pPr>
      <w:r>
        <w:rPr>
          <w:rStyle w:val="C13"/>
          <w:rtl w:val="0"/>
        </w:rPr>
        <w:t>f) Popsat princip technologie hydromechanického tažení</w:t>
      </w:r>
    </w:p>
    <w:p>
      <w:pPr>
        <w:pStyle w:val="P30"/>
        <w:framePr w:w="3921" w:h="376" w:hRule="exact" w:wrap="none" w:vAnchor="page" w:hAnchor="margin" w:x="6800" w:y="8036"/>
        <w:rPr>
          <w:rStyle w:val="C3"/>
          <w:rtl w:val="0"/>
        </w:rPr>
      </w:pPr>
    </w:p>
    <w:p>
      <w:pPr>
        <w:pStyle w:val="P31"/>
        <w:framePr w:w="3839" w:h="249" w:hRule="exact" w:wrap="none" w:vAnchor="page" w:hAnchor="margin" w:x="6856" w:y="8092"/>
        <w:rPr>
          <w:rStyle w:val="C22"/>
          <w:rtl w:val="0"/>
        </w:rPr>
      </w:pPr>
      <w:r>
        <w:rPr>
          <w:rStyle w:val="C22"/>
          <w:rtl w:val="0"/>
        </w:rPr>
        <w:t>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Provádění kontroly výlisků</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Provést vizuální kontrolu výlisku na povrchové vady</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Popsat hlavní vady výlisků a jejich příčiny</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376" w:hRule="exact" w:wrap="none" w:vAnchor="page" w:hAnchor="margin" w:x="45" w:y="10529"/>
        <w:rPr>
          <w:rStyle w:val="C3"/>
          <w:rtl w:val="0"/>
        </w:rPr>
      </w:pPr>
    </w:p>
    <w:p>
      <w:pPr>
        <w:pStyle w:val="P13"/>
        <w:framePr w:w="6658" w:h="249" w:hRule="exact" w:wrap="none" w:vAnchor="page" w:hAnchor="margin" w:x="71" w:y="10585"/>
        <w:rPr>
          <w:rStyle w:val="C11"/>
          <w:rtl w:val="0"/>
        </w:rPr>
      </w:pPr>
      <w:r>
        <w:rPr>
          <w:rStyle w:val="C11"/>
          <w:rtl w:val="0"/>
        </w:rPr>
        <w:t>c) Provést rozměrovou kontrolu výlisku</w:t>
      </w:r>
    </w:p>
    <w:p>
      <w:pPr>
        <w:pStyle w:val="P28"/>
        <w:framePr w:w="3921" w:h="376" w:hRule="exact" w:wrap="none" w:vAnchor="page" w:hAnchor="margin" w:x="6800" w:y="10529"/>
        <w:rPr>
          <w:rStyle w:val="C3"/>
          <w:rtl w:val="0"/>
        </w:rPr>
      </w:pPr>
    </w:p>
    <w:p>
      <w:pPr>
        <w:pStyle w:val="P29"/>
        <w:framePr w:w="3839" w:h="249" w:hRule="exact" w:wrap="none" w:vAnchor="page" w:hAnchor="margin" w:x="6856" w:y="10585"/>
        <w:rPr>
          <w:rStyle w:val="C21"/>
          <w:rtl w:val="0"/>
        </w:rPr>
      </w:pPr>
      <w:r>
        <w:rPr>
          <w:rStyle w:val="C21"/>
          <w:rtl w:val="0"/>
        </w:rPr>
        <w:t>Praktické předvedení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Popsat destruktivní zkoušení výlisků</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Lisování na lisovací lince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Vložit lisovací nástroj do lisu</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w:t>
      </w:r>
    </w:p>
    <w:p>
      <w:pPr>
        <w:pStyle w:val="P16"/>
        <w:framePr w:w="6710" w:h="376" w:hRule="exact" w:wrap="none" w:vAnchor="page" w:hAnchor="margin" w:x="45" w:y="13022"/>
        <w:rPr>
          <w:rStyle w:val="C3"/>
          <w:rtl w:val="0"/>
        </w:rPr>
      </w:pPr>
    </w:p>
    <w:p>
      <w:pPr>
        <w:pStyle w:val="P17"/>
        <w:framePr w:w="6658" w:h="249" w:hRule="exact" w:wrap="none" w:vAnchor="page" w:hAnchor="margin" w:x="71" w:y="13078"/>
        <w:rPr>
          <w:rStyle w:val="C13"/>
          <w:rtl w:val="0"/>
        </w:rPr>
      </w:pPr>
      <w:r>
        <w:rPr>
          <w:rStyle w:val="C13"/>
          <w:rtl w:val="0"/>
        </w:rPr>
        <w:t>b) Provést prvé seřízení nástroje</w:t>
      </w:r>
    </w:p>
    <w:p>
      <w:pPr>
        <w:pStyle w:val="P30"/>
        <w:framePr w:w="3921" w:h="376" w:hRule="exact" w:wrap="none" w:vAnchor="page" w:hAnchor="margin" w:x="6800" w:y="13022"/>
        <w:rPr>
          <w:rStyle w:val="C3"/>
          <w:rtl w:val="0"/>
        </w:rPr>
      </w:pPr>
    </w:p>
    <w:p>
      <w:pPr>
        <w:pStyle w:val="P31"/>
        <w:framePr w:w="3839" w:h="249" w:hRule="exact" w:wrap="none" w:vAnchor="page" w:hAnchor="margin" w:x="6856" w:y="13078"/>
        <w:rPr>
          <w:rStyle w:val="C22"/>
          <w:rtl w:val="0"/>
        </w:rPr>
      </w:pPr>
      <w:r>
        <w:rPr>
          <w:rStyle w:val="C22"/>
          <w:rtl w:val="0"/>
        </w:rPr>
        <w:t>Praktické předvedení</w:t>
      </w:r>
    </w:p>
    <w:p>
      <w:pPr>
        <w:pStyle w:val="P12"/>
        <w:framePr w:w="6710" w:h="376" w:hRule="exact" w:wrap="none" w:vAnchor="page" w:hAnchor="margin" w:x="45" w:y="13399"/>
        <w:rPr>
          <w:rStyle w:val="C3"/>
          <w:rtl w:val="0"/>
        </w:rPr>
      </w:pPr>
    </w:p>
    <w:p>
      <w:pPr>
        <w:pStyle w:val="P13"/>
        <w:framePr w:w="6658" w:h="249" w:hRule="exact" w:wrap="none" w:vAnchor="page" w:hAnchor="margin" w:x="71" w:y="13455"/>
        <w:rPr>
          <w:rStyle w:val="C11"/>
          <w:rtl w:val="0"/>
        </w:rPr>
      </w:pPr>
      <w:r>
        <w:rPr>
          <w:rStyle w:val="C11"/>
          <w:rtl w:val="0"/>
        </w:rPr>
        <w:t>c) Zavést materiál</w:t>
      </w:r>
    </w:p>
    <w:p>
      <w:pPr>
        <w:pStyle w:val="P28"/>
        <w:framePr w:w="3921" w:h="376" w:hRule="exact" w:wrap="none" w:vAnchor="page" w:hAnchor="margin" w:x="6800" w:y="13399"/>
        <w:rPr>
          <w:rStyle w:val="C3"/>
          <w:rtl w:val="0"/>
        </w:rPr>
      </w:pPr>
    </w:p>
    <w:p>
      <w:pPr>
        <w:pStyle w:val="P29"/>
        <w:framePr w:w="3839" w:h="249" w:hRule="exact" w:wrap="none" w:vAnchor="page" w:hAnchor="margin" w:x="6856" w:y="13455"/>
        <w:rPr>
          <w:rStyle w:val="C21"/>
          <w:rtl w:val="0"/>
        </w:rPr>
      </w:pPr>
      <w:r>
        <w:rPr>
          <w:rStyle w:val="C21"/>
          <w:rtl w:val="0"/>
        </w:rPr>
        <w:t>Praktické předvedení</w:t>
      </w:r>
    </w:p>
    <w:p>
      <w:pPr>
        <w:pStyle w:val="P16"/>
        <w:framePr w:w="6710" w:h="376" w:hRule="exact" w:wrap="none" w:vAnchor="page" w:hAnchor="margin" w:x="45" w:y="13775"/>
        <w:rPr>
          <w:rStyle w:val="C3"/>
          <w:rtl w:val="0"/>
        </w:rPr>
      </w:pPr>
    </w:p>
    <w:p>
      <w:pPr>
        <w:pStyle w:val="P17"/>
        <w:framePr w:w="6658" w:h="249" w:hRule="exact" w:wrap="none" w:vAnchor="page" w:hAnchor="margin" w:x="71" w:y="13831"/>
        <w:rPr>
          <w:rStyle w:val="C13"/>
          <w:rtl w:val="0"/>
        </w:rPr>
      </w:pPr>
      <w:r>
        <w:rPr>
          <w:rStyle w:val="C13"/>
          <w:rtl w:val="0"/>
        </w:rPr>
        <w:t>d) Vylisovat zkušební kusy</w:t>
      </w:r>
    </w:p>
    <w:p>
      <w:pPr>
        <w:pStyle w:val="P30"/>
        <w:framePr w:w="3921" w:h="376" w:hRule="exact" w:wrap="none" w:vAnchor="page" w:hAnchor="margin" w:x="6800" w:y="13775"/>
        <w:rPr>
          <w:rStyle w:val="C3"/>
          <w:rtl w:val="0"/>
        </w:rPr>
      </w:pPr>
    </w:p>
    <w:p>
      <w:pPr>
        <w:pStyle w:val="P31"/>
        <w:framePr w:w="3839" w:h="249" w:hRule="exact" w:wrap="none" w:vAnchor="page" w:hAnchor="margin" w:x="6856" w:y="13831"/>
        <w:rPr>
          <w:rStyle w:val="C22"/>
          <w:rtl w:val="0"/>
        </w:rPr>
      </w:pPr>
      <w:r>
        <w:rPr>
          <w:rStyle w:val="C22"/>
          <w:rtl w:val="0"/>
        </w:rPr>
        <w:t>Praktické předvedení</w:t>
      </w:r>
    </w:p>
    <w:p>
      <w:pPr>
        <w:pStyle w:val="P12"/>
        <w:framePr w:w="6710" w:h="376" w:hRule="exact" w:wrap="none" w:vAnchor="page" w:hAnchor="margin" w:x="45" w:y="14151"/>
        <w:rPr>
          <w:rStyle w:val="C3"/>
          <w:rtl w:val="0"/>
        </w:rPr>
      </w:pPr>
    </w:p>
    <w:p>
      <w:pPr>
        <w:pStyle w:val="P13"/>
        <w:framePr w:w="6658" w:h="249" w:hRule="exact" w:wrap="none" w:vAnchor="page" w:hAnchor="margin" w:x="71" w:y="14207"/>
        <w:rPr>
          <w:rStyle w:val="C11"/>
          <w:rtl w:val="0"/>
        </w:rPr>
      </w:pPr>
      <w:r>
        <w:rPr>
          <w:rStyle w:val="C11"/>
          <w:rtl w:val="0"/>
        </w:rPr>
        <w:t>e) Zkontrolovat zkušební kusy</w:t>
      </w:r>
    </w:p>
    <w:p>
      <w:pPr>
        <w:pStyle w:val="P28"/>
        <w:framePr w:w="3921" w:h="376" w:hRule="exact" w:wrap="none" w:vAnchor="page" w:hAnchor="margin" w:x="6800" w:y="14151"/>
        <w:rPr>
          <w:rStyle w:val="C3"/>
          <w:rtl w:val="0"/>
        </w:rPr>
      </w:pPr>
    </w:p>
    <w:p>
      <w:pPr>
        <w:pStyle w:val="P29"/>
        <w:framePr w:w="3839" w:h="249" w:hRule="exact" w:wrap="none" w:vAnchor="page" w:hAnchor="margin" w:x="6856" w:y="14207"/>
        <w:rPr>
          <w:rStyle w:val="C21"/>
          <w:rtl w:val="0"/>
        </w:rPr>
      </w:pPr>
      <w:r>
        <w:rPr>
          <w:rStyle w:val="C21"/>
          <w:rtl w:val="0"/>
        </w:rPr>
        <w:t>Praktické předvedení</w:t>
      </w:r>
    </w:p>
    <w:p>
      <w:pPr>
        <w:pStyle w:val="P16"/>
        <w:framePr w:w="6710" w:h="376" w:hRule="exact" w:wrap="none" w:vAnchor="page" w:hAnchor="margin" w:x="45" w:y="14527"/>
        <w:rPr>
          <w:rStyle w:val="C3"/>
          <w:rtl w:val="0"/>
        </w:rPr>
      </w:pPr>
    </w:p>
    <w:p>
      <w:pPr>
        <w:pStyle w:val="P17"/>
        <w:framePr w:w="6658" w:h="249" w:hRule="exact" w:wrap="none" w:vAnchor="page" w:hAnchor="margin" w:x="71" w:y="14583"/>
        <w:rPr>
          <w:rStyle w:val="C13"/>
          <w:rtl w:val="0"/>
        </w:rPr>
      </w:pPr>
      <w:r>
        <w:rPr>
          <w:rStyle w:val="C13"/>
          <w:rtl w:val="0"/>
        </w:rPr>
        <w:t>f) Provést korekci seřízení</w:t>
      </w:r>
    </w:p>
    <w:p>
      <w:pPr>
        <w:pStyle w:val="P30"/>
        <w:framePr w:w="3921" w:h="376" w:hRule="exact" w:wrap="none" w:vAnchor="page" w:hAnchor="margin" w:x="6800" w:y="14527"/>
        <w:rPr>
          <w:rStyle w:val="C3"/>
          <w:rtl w:val="0"/>
        </w:rPr>
      </w:pPr>
    </w:p>
    <w:p>
      <w:pPr>
        <w:pStyle w:val="P31"/>
        <w:framePr w:w="3839" w:h="249" w:hRule="exact" w:wrap="none" w:vAnchor="page" w:hAnchor="margin" w:x="6856" w:y="14583"/>
        <w:rPr>
          <w:rStyle w:val="C22"/>
          <w:rtl w:val="0"/>
        </w:rPr>
      </w:pPr>
      <w:r>
        <w:rPr>
          <w:rStyle w:val="C22"/>
          <w:rtl w:val="0"/>
        </w:rPr>
        <w:t>Praktické předvedení</w:t>
      </w:r>
    </w:p>
    <w:p>
      <w:pPr>
        <w:pStyle w:val="P12"/>
        <w:framePr w:w="6710" w:h="376" w:hRule="exact" w:wrap="none" w:vAnchor="page" w:hAnchor="margin" w:x="45" w:y="14904"/>
        <w:rPr>
          <w:rStyle w:val="C3"/>
          <w:rtl w:val="0"/>
        </w:rPr>
      </w:pPr>
    </w:p>
    <w:p>
      <w:pPr>
        <w:pStyle w:val="P13"/>
        <w:framePr w:w="6658" w:h="249" w:hRule="exact" w:wrap="none" w:vAnchor="page" w:hAnchor="margin" w:x="71" w:y="14960"/>
        <w:rPr>
          <w:rStyle w:val="C11"/>
          <w:rtl w:val="0"/>
        </w:rPr>
      </w:pPr>
      <w:r>
        <w:rPr>
          <w:rStyle w:val="C11"/>
          <w:rtl w:val="0"/>
        </w:rPr>
        <w:t>g) Spustit automatický provoz</w:t>
      </w:r>
    </w:p>
    <w:p>
      <w:pPr>
        <w:pStyle w:val="P28"/>
        <w:framePr w:w="3921" w:h="376" w:hRule="exact" w:wrap="none" w:vAnchor="page" w:hAnchor="margin" w:x="6800" w:y="14904"/>
        <w:rPr>
          <w:rStyle w:val="C3"/>
          <w:rtl w:val="0"/>
        </w:rPr>
      </w:pPr>
    </w:p>
    <w:p>
      <w:pPr>
        <w:pStyle w:val="P29"/>
        <w:framePr w:w="3839" w:h="249" w:hRule="exact" w:wrap="none" w:vAnchor="page" w:hAnchor="margin" w:x="6856" w:y="14960"/>
        <w:rPr>
          <w:rStyle w:val="C21"/>
          <w:rtl w:val="0"/>
        </w:rPr>
      </w:pPr>
      <w:r>
        <w:rPr>
          <w:rStyle w:val="C21"/>
          <w:rtl w:val="0"/>
        </w:rPr>
        <w:t>Praktické předvedení</w:t>
      </w:r>
    </w:p>
    <w:p>
      <w:pPr>
        <w:pStyle w:val="P32"/>
        <w:framePr w:w="10710" w:h="248" w:hRule="exact" w:wrap="none" w:vAnchor="page" w:hAnchor="margin" w:x="28" w:y="15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běžná údržba zařízení lisovny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reakci na chybová hlášení z řídicího panelu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hladiny náplní linky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ošetření a údržbu lisů (tzv. denní)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Zkontrolovat stav střižných nástrojů, jejich opotřebení a potřebu přebroušení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https://nsp.cz/jednotka-prace/lisar-serizovac-na-automa-6a8d#zdravotni-zpusobilost).</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strojírenství a alespoň 5 let odborné praxe ve funkci mistra (vedoucího) dílny, provozu nebo úseku zahrnujícího pracoviště s protlačovacím lisem.</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v oboru strojírenství a alespoň 5 let odborné praxe v oboru tváření nebo ve funkci učitele praktického vyučování v oborech strojírenské metalurgie.</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tváření kovů a alespoň 5 let odborné praxe v řídicích pozicích v oblasti kovárenské výroby, nebo ve funkci učitele odborných předmětů v oblasti strojírenské metalurgie.</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17" w:hRule="exact" w:wrap="none" w:vAnchor="page" w:hAnchor="margin" w:x="0" w:y="9811"/>
        <w:rPr>
          <w:rStyle w:val="C3"/>
          <w:rtl w:val="0"/>
        </w:rPr>
      </w:pPr>
    </w:p>
    <w:p>
      <w:pPr>
        <w:pStyle w:val="P35"/>
        <w:framePr w:w="10710" w:h="340" w:hRule="exact" w:wrap="none" w:vAnchor="page" w:hAnchor="margin" w:x="28" w:y="9811"/>
        <w:rPr>
          <w:rStyle w:val="C25"/>
          <w:rtl w:val="0"/>
        </w:rPr>
      </w:pPr>
      <w:r>
        <w:rPr>
          <w:rStyle w:val="C25"/>
          <w:rtl w:val="0"/>
        </w:rPr>
        <w:t>Nezbytné materiální a technické předpoklady pro provedení zkoušky</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minimálně následující materiálně-technické zázemí: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•Výkresy výlisků (ohýbaných dílů s návrhem výchozího polotovaru a taženého výlisku včetně přístřihu), nástrojů a počítač s kreslicím programem 3D,</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•Výlisky, na kterých zkoušený předvede vizuální kontrolu na výskyt vad a rozměrovou kontrolu,</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•Obrázky strojů pro lisování plechů, </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ohraňovacím lisem, nůžkami a lisem pro tažení malých sérií,</w:t>
      </w:r>
    </w:p>
    <w:p>
      <w:pPr>
        <w:keepNext w:val="0"/>
        <w:keepLines w:val="1"/>
        <w:framePr w:w="10766" w:h="4377" w:hRule="exact" w:wrap="none" w:vAnchor="page" w:hAnchor="margin" w:x="0" w:y="1015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 automatickou lisovací linkou.</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7" w:hRule="exact" w:wrap="none" w:vAnchor="page" w:hAnchor="margin" w:x="0" w:y="101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03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 Doba trvání ústní části zkoušky každého uchazeče je 60 minut.</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kováren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Tawesco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Massag Stamping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VŠB-TUO, FS</w:t>
      </w:r>
    </w:p>
    <w:p>
      <w:pPr>
        <w:pStyle w:val="P21"/>
        <w:framePr w:w="7654" w:h="331" w:hRule="exact" w:wrap="none" w:vAnchor="page" w:hAnchor="margin" w:x="28" w:y="15940"/>
        <w:rPr>
          <w:rStyle w:val="C16"/>
          <w:rtl w:val="0"/>
        </w:rPr>
      </w:pPr>
      <w:r>
        <w:rPr>
          <w:rStyle w:val="C16"/>
          <w:rtl w:val="0"/>
        </w:rPr>
        <w:t>Lisař – seřizovač / lisařka – seřizovačka na automatizovaných linkách, 11.9.2026 21:07:30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BC5F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92D0C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9E164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