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D3434" Type="http://schemas.openxmlformats.org/officeDocument/2006/relationships/officeDocument" Target="/word/document.xml" /><Relationship Id="coreR54BD3434" Type="http://schemas.openxmlformats.org/package/2006/relationships/metadata/core-properties" Target="/docProps/core.xml" /><Relationship Id="customR54BD34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koncových vysokofrekvenčních zařízení (kód: 26-016-M)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koncových vysokofrekvenčních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používání této dokumentace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Návrh a montáž vysokofrekvenční kabelové trasy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Výběr a testování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a montáž vysílacích a přijímacích zařízení včetně antén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Uvádění do provozu, nastavování a ladění instalovaného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Revize, údržba a opravy instalovaných vysokofrekvenčních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Zpracování a vedení provozně-technické dokumentace instalovaných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Zaškolování uživatelů a obsluh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při montáži, revizi, údržbě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7:00:38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účel základních norem z oblasti příjmu a vysílání vysokofrekvenčního signálu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na výkresech schematické elektrotechnické značky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Použít technické normy při návrhu vysokofrekvenčního napájecího vedení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376" w:hRule="exact" w:wrap="none" w:vAnchor="page" w:hAnchor="margin" w:x="45" w:y="5094"/>
        <w:rPr>
          <w:rStyle w:val="C3"/>
          <w:rtl w:val="0"/>
        </w:rPr>
      </w:pPr>
    </w:p>
    <w:p>
      <w:pPr>
        <w:pStyle w:val="P17"/>
        <w:framePr w:w="6658" w:h="249" w:hRule="exact" w:wrap="none" w:vAnchor="page" w:hAnchor="margin" w:x="71" w:y="5150"/>
        <w:rPr>
          <w:rStyle w:val="C13"/>
          <w:rtl w:val="0"/>
        </w:rPr>
      </w:pPr>
      <w:r>
        <w:rPr>
          <w:rStyle w:val="C13"/>
          <w:rtl w:val="0"/>
        </w:rPr>
        <w:t>d) Použít katalog součástek ke stanovení parametrů měřených hodnot</w:t>
      </w:r>
    </w:p>
    <w:p>
      <w:pPr>
        <w:pStyle w:val="P30"/>
        <w:framePr w:w="3921" w:h="376" w:hRule="exact" w:wrap="none" w:vAnchor="page" w:hAnchor="margin" w:x="6800" w:y="5094"/>
        <w:rPr>
          <w:rStyle w:val="C3"/>
          <w:rtl w:val="0"/>
        </w:rPr>
      </w:pPr>
    </w:p>
    <w:p>
      <w:pPr>
        <w:pStyle w:val="P31"/>
        <w:framePr w:w="3839" w:h="249" w:hRule="exact" w:wrap="none" w:vAnchor="page" w:hAnchor="margin" w:x="6856" w:y="5150"/>
        <w:rPr>
          <w:rStyle w:val="C22"/>
          <w:rtl w:val="0"/>
        </w:rPr>
      </w:pPr>
      <w:r>
        <w:rPr>
          <w:rStyle w:val="C22"/>
          <w:rtl w:val="0"/>
        </w:rPr>
        <w:t>Praktické předvedení</w:t>
      </w:r>
    </w:p>
    <w:p>
      <w:pPr>
        <w:pStyle w:val="P32"/>
        <w:framePr w:w="10710" w:h="248" w:hRule="exact" w:wrap="none" w:vAnchor="page" w:hAnchor="margin" w:x="28" w:y="5584"/>
        <w:rPr>
          <w:rStyle w:val="C23"/>
          <w:rtl w:val="0"/>
        </w:rPr>
      </w:pPr>
      <w:r>
        <w:rPr>
          <w:rStyle w:val="C23"/>
          <w:rtl w:val="0"/>
        </w:rPr>
        <w:t>Je třeba splnit všechna kritéria.</w:t>
      </w:r>
    </w:p>
    <w:p>
      <w:pPr>
        <w:pStyle w:val="P23"/>
        <w:framePr w:w="10710" w:h="340" w:hRule="exact" w:wrap="none" w:vAnchor="page" w:hAnchor="margin" w:x="28" w:y="6019"/>
        <w:rPr>
          <w:rStyle w:val="C18"/>
          <w:rtl w:val="0"/>
        </w:rPr>
      </w:pPr>
      <w:r>
        <w:rPr>
          <w:rStyle w:val="C18"/>
          <w:rtl w:val="0"/>
        </w:rPr>
        <w:t>Návrh a montáž vysokofrekvenční kabelové trasy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a) Navrhnout komponenty vysokofrekvenčního napájecího vedení podle zadané situace</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b) Zvolit technologie montáže vedení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Zvolit nástroje a materiály pro každou činnost při montáži vedení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d) Navrhnout úchyty a prostupy vedení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Praktické předvedení</w:t>
      </w:r>
    </w:p>
    <w:p>
      <w:pPr>
        <w:pStyle w:val="P12"/>
        <w:framePr w:w="6710" w:h="376" w:hRule="exact" w:wrap="none" w:vAnchor="page" w:hAnchor="margin" w:x="45" w:y="8570"/>
        <w:rPr>
          <w:rStyle w:val="C3"/>
          <w:rtl w:val="0"/>
        </w:rPr>
      </w:pPr>
    </w:p>
    <w:p>
      <w:pPr>
        <w:pStyle w:val="P13"/>
        <w:framePr w:w="6658" w:h="249" w:hRule="exact" w:wrap="none" w:vAnchor="page" w:hAnchor="margin" w:x="71" w:y="8626"/>
        <w:rPr>
          <w:rStyle w:val="C11"/>
          <w:rtl w:val="0"/>
        </w:rPr>
      </w:pPr>
      <w:r>
        <w:rPr>
          <w:rStyle w:val="C11"/>
          <w:rtl w:val="0"/>
        </w:rPr>
        <w:t>e) Vypočítat parametry anténního rozvodu pro zadanou situaci</w:t>
      </w:r>
    </w:p>
    <w:p>
      <w:pPr>
        <w:pStyle w:val="P28"/>
        <w:framePr w:w="3921" w:h="376" w:hRule="exact" w:wrap="none" w:vAnchor="page" w:hAnchor="margin" w:x="6800" w:y="8570"/>
        <w:rPr>
          <w:rStyle w:val="C3"/>
          <w:rtl w:val="0"/>
        </w:rPr>
      </w:pPr>
    </w:p>
    <w:p>
      <w:pPr>
        <w:pStyle w:val="P29"/>
        <w:framePr w:w="3839" w:h="249" w:hRule="exact" w:wrap="none" w:vAnchor="page" w:hAnchor="margin" w:x="6856" w:y="8626"/>
        <w:rPr>
          <w:rStyle w:val="C21"/>
          <w:rtl w:val="0"/>
        </w:rPr>
      </w:pPr>
      <w:r>
        <w:rPr>
          <w:rStyle w:val="C21"/>
          <w:rtl w:val="0"/>
        </w:rPr>
        <w:t>Praktické předvedení</w:t>
      </w:r>
    </w:p>
    <w:p>
      <w:pPr>
        <w:pStyle w:val="P16"/>
        <w:framePr w:w="6710" w:h="376" w:hRule="exact" w:wrap="none" w:vAnchor="page" w:hAnchor="margin" w:x="45" w:y="8947"/>
        <w:rPr>
          <w:rStyle w:val="C3"/>
          <w:rtl w:val="0"/>
        </w:rPr>
      </w:pPr>
    </w:p>
    <w:p>
      <w:pPr>
        <w:pStyle w:val="P17"/>
        <w:framePr w:w="6658" w:h="249" w:hRule="exact" w:wrap="none" w:vAnchor="page" w:hAnchor="margin" w:x="71" w:y="9003"/>
        <w:rPr>
          <w:rStyle w:val="C13"/>
          <w:rtl w:val="0"/>
        </w:rPr>
      </w:pPr>
      <w:r>
        <w:rPr>
          <w:rStyle w:val="C13"/>
          <w:rtl w:val="0"/>
        </w:rPr>
        <w:t>f) Posoudit úroveň bezpečnostních opatření v návrhu elektrického vedení</w:t>
      </w:r>
    </w:p>
    <w:p>
      <w:pPr>
        <w:pStyle w:val="P30"/>
        <w:framePr w:w="3921" w:h="376" w:hRule="exact" w:wrap="none" w:vAnchor="page" w:hAnchor="margin" w:x="6800" w:y="8947"/>
        <w:rPr>
          <w:rStyle w:val="C3"/>
          <w:rtl w:val="0"/>
        </w:rPr>
      </w:pPr>
    </w:p>
    <w:p>
      <w:pPr>
        <w:pStyle w:val="P31"/>
        <w:framePr w:w="3839" w:h="249" w:hRule="exact" w:wrap="none" w:vAnchor="page" w:hAnchor="margin" w:x="6856" w:y="9003"/>
        <w:rPr>
          <w:rStyle w:val="C22"/>
          <w:rtl w:val="0"/>
        </w:rPr>
      </w:pPr>
      <w:r>
        <w:rPr>
          <w:rStyle w:val="C22"/>
          <w:rtl w:val="0"/>
        </w:rPr>
        <w:t>Praktické předvedení</w:t>
      </w:r>
    </w:p>
    <w:p>
      <w:pPr>
        <w:pStyle w:val="P32"/>
        <w:framePr w:w="10710" w:h="248" w:hRule="exact" w:wrap="none" w:vAnchor="page" w:hAnchor="margin" w:x="28" w:y="9436"/>
        <w:rPr>
          <w:rStyle w:val="C23"/>
          <w:rtl w:val="0"/>
        </w:rPr>
      </w:pPr>
      <w:r>
        <w:rPr>
          <w:rStyle w:val="C23"/>
          <w:rtl w:val="0"/>
        </w:rPr>
        <w:t>Je třeba splnit všechna kritéria.</w:t>
      </w:r>
    </w:p>
    <w:p>
      <w:pPr>
        <w:pStyle w:val="P23"/>
        <w:framePr w:w="10710" w:h="340" w:hRule="exact" w:wrap="none" w:vAnchor="page" w:hAnchor="margin" w:x="28" w:y="9872"/>
        <w:rPr>
          <w:rStyle w:val="C18"/>
          <w:rtl w:val="0"/>
        </w:rPr>
      </w:pPr>
      <w:r>
        <w:rPr>
          <w:rStyle w:val="C18"/>
          <w:rtl w:val="0"/>
        </w:rPr>
        <w:t>Výběr a testování kabelových svazků a kabelových propojek</w:t>
      </w:r>
    </w:p>
    <w:p>
      <w:pPr>
        <w:pStyle w:val="P24"/>
        <w:framePr w:w="6713" w:h="376" w:hRule="exact" w:wrap="none" w:vAnchor="page" w:hAnchor="margin" w:x="45" w:y="10311"/>
        <w:rPr>
          <w:rStyle w:val="C3"/>
          <w:rtl w:val="0"/>
        </w:rPr>
      </w:pPr>
    </w:p>
    <w:p>
      <w:pPr>
        <w:pStyle w:val="P25"/>
        <w:framePr w:w="6661" w:h="249" w:hRule="exact" w:wrap="none" w:vAnchor="page" w:hAnchor="margin" w:x="71" w:y="10382"/>
        <w:rPr>
          <w:rStyle w:val="C19"/>
          <w:rtl w:val="0"/>
        </w:rPr>
      </w:pPr>
      <w:r>
        <w:rPr>
          <w:rStyle w:val="C19"/>
          <w:rtl w:val="0"/>
        </w:rPr>
        <w:t>Kritéria hodnocení</w:t>
      </w:r>
    </w:p>
    <w:p>
      <w:pPr>
        <w:pStyle w:val="P26"/>
        <w:framePr w:w="3918" w:h="376" w:hRule="exact" w:wrap="none" w:vAnchor="page" w:hAnchor="margin" w:x="6803" w:y="10311"/>
        <w:rPr>
          <w:rStyle w:val="C3"/>
          <w:rtl w:val="0"/>
        </w:rPr>
      </w:pPr>
    </w:p>
    <w:p>
      <w:pPr>
        <w:pStyle w:val="P27"/>
        <w:framePr w:w="3836" w:h="249" w:hRule="exact" w:wrap="none" w:vAnchor="page" w:hAnchor="margin" w:x="6859" w:y="10382"/>
        <w:rPr>
          <w:rStyle w:val="C20"/>
          <w:rtl w:val="0"/>
        </w:rPr>
      </w:pPr>
      <w:r>
        <w:rPr>
          <w:rStyle w:val="C20"/>
          <w:rtl w:val="0"/>
        </w:rPr>
        <w:t>Způsoby ověření</w:t>
      </w:r>
    </w:p>
    <w:p>
      <w:pPr>
        <w:pStyle w:val="P12"/>
        <w:framePr w:w="6710" w:h="607" w:hRule="exact" w:wrap="none" w:vAnchor="page" w:hAnchor="margin" w:x="45" w:y="10687"/>
        <w:rPr>
          <w:rStyle w:val="C3"/>
          <w:rtl w:val="0"/>
        </w:rPr>
      </w:pPr>
    </w:p>
    <w:p>
      <w:pPr>
        <w:pStyle w:val="P13"/>
        <w:framePr w:w="6658" w:h="480" w:hRule="exact" w:wrap="none" w:vAnchor="page" w:hAnchor="margin" w:x="71" w:y="10743"/>
        <w:rPr>
          <w:rStyle w:val="C11"/>
          <w:rtl w:val="0"/>
        </w:rPr>
      </w:pPr>
      <w:r>
        <w:rPr>
          <w:rStyle w:val="C11"/>
          <w:rtl w:val="0"/>
        </w:rPr>
        <w:t>a) Vybrat vhodné typy kabelů komunikační sběrnice Ethernet z předloženého katalogu kabelů a vodičů</w:t>
      </w:r>
    </w:p>
    <w:p>
      <w:pPr>
        <w:pStyle w:val="P28"/>
        <w:framePr w:w="3921" w:h="607" w:hRule="exact" w:wrap="none" w:vAnchor="page" w:hAnchor="margin" w:x="6800" w:y="10687"/>
        <w:rPr>
          <w:rStyle w:val="C3"/>
          <w:rtl w:val="0"/>
        </w:rPr>
      </w:pPr>
    </w:p>
    <w:p>
      <w:pPr>
        <w:pStyle w:val="P29"/>
        <w:framePr w:w="3839" w:h="480" w:hRule="exact" w:wrap="none" w:vAnchor="page" w:hAnchor="margin" w:x="6856" w:y="10743"/>
        <w:rPr>
          <w:rStyle w:val="C21"/>
          <w:rtl w:val="0"/>
        </w:rPr>
      </w:pPr>
      <w:r>
        <w:rPr>
          <w:rStyle w:val="C21"/>
          <w:rtl w:val="0"/>
        </w:rPr>
        <w:t>Praktické předvedení a ústní ověření</w:t>
      </w:r>
    </w:p>
    <w:p>
      <w:pPr>
        <w:pStyle w:val="P33"/>
        <w:framePr w:w="6710" w:h="570" w:hRule="exact" w:wrap="none" w:vAnchor="page" w:hAnchor="margin" w:x="45" w:y="11294"/>
        <w:rPr>
          <w:rStyle w:val="C3"/>
          <w:rtl w:val="0"/>
        </w:rPr>
      </w:pP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Vybrat vhodné typy kabelů pro venkovní silový rozvod 3 x 400/230V z</w:t>
      </w:r>
    </w:p>
    <w:p>
      <w:pPr>
        <w:pStyle w:val="P33"/>
        <w:keepNext w:val="0"/>
        <w:keepLines w:val="0"/>
        <w:framePr w:w="6710" w:h="570" w:hRule="exact" w:wrap="none" w:vAnchor="page" w:hAnchor="margin" w:x="45" w:y="11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předloženého katalogu kabelů a vodičů</w:t>
      </w:r>
    </w:p>
    <w:p>
      <w:pPr>
        <w:pStyle w:val="P30"/>
        <w:framePr w:w="3921" w:h="570" w:hRule="exact" w:wrap="none" w:vAnchor="page" w:hAnchor="margin" w:x="6800" w:y="11294"/>
        <w:rPr>
          <w:rStyle w:val="C3"/>
          <w:rtl w:val="0"/>
        </w:rPr>
      </w:pPr>
    </w:p>
    <w:p>
      <w:pPr>
        <w:pStyle w:val="P31"/>
        <w:framePr w:w="3839" w:h="443" w:hRule="exact" w:wrap="none" w:vAnchor="page" w:hAnchor="margin" w:x="6856" w:y="11350"/>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Vybrat kabely z vhodných materiálů do prostředí se zvýšeným nebezpečím požáru z předloženého katalogu kabelů a vodičů</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471"/>
        <w:rPr>
          <w:rStyle w:val="C3"/>
          <w:rtl w:val="0"/>
        </w:rPr>
      </w:pPr>
    </w:p>
    <w:p>
      <w:pPr>
        <w:pStyle w:val="P17"/>
        <w:framePr w:w="6658" w:h="249" w:hRule="exact" w:wrap="none" w:vAnchor="page" w:hAnchor="margin" w:x="71" w:y="12527"/>
        <w:rPr>
          <w:rStyle w:val="C13"/>
          <w:rtl w:val="0"/>
        </w:rPr>
      </w:pPr>
      <w:r>
        <w:rPr>
          <w:rStyle w:val="C13"/>
          <w:rtl w:val="0"/>
        </w:rPr>
        <w:t>d) Provést testování kompletního elektrického propojení kabelového svazku</w:t>
      </w:r>
    </w:p>
    <w:p>
      <w:pPr>
        <w:pStyle w:val="P30"/>
        <w:framePr w:w="3921" w:h="376" w:hRule="exact" w:wrap="none" w:vAnchor="page" w:hAnchor="margin" w:x="6800" w:y="12471"/>
        <w:rPr>
          <w:rStyle w:val="C3"/>
          <w:rtl w:val="0"/>
        </w:rPr>
      </w:pPr>
    </w:p>
    <w:p>
      <w:pPr>
        <w:pStyle w:val="P31"/>
        <w:framePr w:w="3839" w:h="249" w:hRule="exact" w:wrap="none" w:vAnchor="page" w:hAnchor="margin" w:x="6856" w:y="12527"/>
        <w:rPr>
          <w:rStyle w:val="C22"/>
          <w:rtl w:val="0"/>
        </w:rPr>
      </w:pPr>
      <w:r>
        <w:rPr>
          <w:rStyle w:val="C22"/>
          <w:rtl w:val="0"/>
        </w:rPr>
        <w:t>Praktické předvedení a ústní ověření</w:t>
      </w:r>
    </w:p>
    <w:p>
      <w:pPr>
        <w:pStyle w:val="P12"/>
        <w:framePr w:w="6710" w:h="376" w:hRule="exact" w:wrap="none" w:vAnchor="page" w:hAnchor="margin" w:x="45" w:y="12847"/>
        <w:rPr>
          <w:rStyle w:val="C3"/>
          <w:rtl w:val="0"/>
        </w:rPr>
      </w:pPr>
    </w:p>
    <w:p>
      <w:pPr>
        <w:pStyle w:val="P13"/>
        <w:framePr w:w="6658" w:h="249" w:hRule="exact" w:wrap="none" w:vAnchor="page" w:hAnchor="margin" w:x="71" w:y="12903"/>
        <w:rPr>
          <w:rStyle w:val="C11"/>
          <w:rtl w:val="0"/>
        </w:rPr>
      </w:pPr>
      <w:r>
        <w:rPr>
          <w:rStyle w:val="C11"/>
          <w:rtl w:val="0"/>
        </w:rPr>
        <w:t>e) Zjistit správnou polohu kontaktu kabelového svazku</w:t>
      </w:r>
    </w:p>
    <w:p>
      <w:pPr>
        <w:pStyle w:val="P28"/>
        <w:framePr w:w="3921" w:h="376" w:hRule="exact" w:wrap="none" w:vAnchor="page" w:hAnchor="margin" w:x="6800" w:y="12847"/>
        <w:rPr>
          <w:rStyle w:val="C3"/>
          <w:rtl w:val="0"/>
        </w:rPr>
      </w:pPr>
    </w:p>
    <w:p>
      <w:pPr>
        <w:pStyle w:val="P29"/>
        <w:framePr w:w="3839" w:h="249" w:hRule="exact" w:wrap="none" w:vAnchor="page" w:hAnchor="margin" w:x="6856" w:y="12903"/>
        <w:rPr>
          <w:rStyle w:val="C21"/>
          <w:rtl w:val="0"/>
        </w:rPr>
      </w:pPr>
      <w:r>
        <w:rPr>
          <w:rStyle w:val="C21"/>
          <w:rtl w:val="0"/>
        </w:rPr>
        <w:t>Praktické předvedení a ústní ověření</w:t>
      </w:r>
    </w:p>
    <w:p>
      <w:pPr>
        <w:pStyle w:val="P16"/>
        <w:framePr w:w="6710" w:h="376" w:hRule="exact" w:wrap="none" w:vAnchor="page" w:hAnchor="margin" w:x="45" w:y="13223"/>
        <w:rPr>
          <w:rStyle w:val="C3"/>
          <w:rtl w:val="0"/>
        </w:rPr>
      </w:pPr>
    </w:p>
    <w:p>
      <w:pPr>
        <w:pStyle w:val="P17"/>
        <w:framePr w:w="6658" w:h="249" w:hRule="exact" w:wrap="none" w:vAnchor="page" w:hAnchor="margin" w:x="71" w:y="13279"/>
        <w:rPr>
          <w:rStyle w:val="C13"/>
          <w:rtl w:val="0"/>
        </w:rPr>
      </w:pPr>
      <w:r>
        <w:rPr>
          <w:rStyle w:val="C13"/>
          <w:rtl w:val="0"/>
        </w:rPr>
        <w:t>f) Zjistit správný tvar kontaktu kabelového svazku</w:t>
      </w:r>
    </w:p>
    <w:p>
      <w:pPr>
        <w:pStyle w:val="P30"/>
        <w:framePr w:w="3921" w:h="376" w:hRule="exact" w:wrap="none" w:vAnchor="page" w:hAnchor="margin" w:x="6800" w:y="13223"/>
        <w:rPr>
          <w:rStyle w:val="C3"/>
          <w:rtl w:val="0"/>
        </w:rPr>
      </w:pPr>
    </w:p>
    <w:p>
      <w:pPr>
        <w:pStyle w:val="P31"/>
        <w:framePr w:w="3839" w:h="249" w:hRule="exact" w:wrap="none" w:vAnchor="page" w:hAnchor="margin" w:x="6856" w:y="13279"/>
        <w:rPr>
          <w:rStyle w:val="C22"/>
          <w:rtl w:val="0"/>
        </w:rPr>
      </w:pPr>
      <w:r>
        <w:rPr>
          <w:rStyle w:val="C22"/>
          <w:rtl w:val="0"/>
        </w:rPr>
        <w:t>Praktické předvedení a ústní ověření</w:t>
      </w:r>
    </w:p>
    <w:p>
      <w:pPr>
        <w:pStyle w:val="P12"/>
        <w:framePr w:w="6710" w:h="607" w:hRule="exact" w:wrap="none" w:vAnchor="page" w:hAnchor="margin" w:x="45" w:y="13600"/>
        <w:rPr>
          <w:rStyle w:val="C3"/>
          <w:rtl w:val="0"/>
        </w:rPr>
      </w:pPr>
    </w:p>
    <w:p>
      <w:pPr>
        <w:pStyle w:val="P13"/>
        <w:framePr w:w="6658" w:h="480" w:hRule="exact" w:wrap="none" w:vAnchor="page" w:hAnchor="margin" w:x="71" w:y="13656"/>
        <w:rPr>
          <w:rStyle w:val="C11"/>
          <w:rtl w:val="0"/>
        </w:rPr>
      </w:pPr>
      <w:r>
        <w:rPr>
          <w:rStyle w:val="C11"/>
          <w:rtl w:val="0"/>
        </w:rPr>
        <w:t>g) Detekovat přítomnost jednotlivých komponent kabelového svazku (krytky, sekundární zajištění, spony apod.)</w:t>
      </w:r>
    </w:p>
    <w:p>
      <w:pPr>
        <w:pStyle w:val="P28"/>
        <w:framePr w:w="3921" w:h="607" w:hRule="exact" w:wrap="none" w:vAnchor="page" w:hAnchor="margin" w:x="6800" w:y="13600"/>
        <w:rPr>
          <w:rStyle w:val="C3"/>
          <w:rtl w:val="0"/>
        </w:rPr>
      </w:pPr>
    </w:p>
    <w:p>
      <w:pPr>
        <w:pStyle w:val="P29"/>
        <w:framePr w:w="3839" w:h="480" w:hRule="exact" w:wrap="none" w:vAnchor="page" w:hAnchor="margin" w:x="6856" w:y="1365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h) Zjistit správnou variantu kódování kabelového svazku</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i) Testovat vodotěsnost konektorů kabelového svazku</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32"/>
        <w:framePr w:w="10710" w:h="248" w:hRule="exact" w:wrap="none" w:vAnchor="page" w:hAnchor="margin" w:x="28" w:y="150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7:00:38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montáž vysílacích a přijímacích zařízení včetně antén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vztahy mezi veličinami ve vysokofrekvenční elektrotechnice (přenos výkonu po přenosovém vedení, antény, základní vlastnosti vlnovodu, resonátory)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Charakterizovat základní typy antén, popsat jejich vlastnosti a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Vybrat vhodný typ antény pro zadaný případ použití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Popsat funkce vysokofrekvenčních zesilovačů (linearizované zesilovače, pásmové zesilovače, širokopásmové zesilovače, výkonové zesilovače)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Písemné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Rozlišit a popsat základní mikrovlnné přenosové struktury (souosá a jiná vedení s vlnou TEM, kovové trubkové vlnovody obdélníkového a kruhového průřezu, mikrovlnné integrované obvody)</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991"/>
        <w:rPr>
          <w:rStyle w:val="C3"/>
          <w:rtl w:val="0"/>
        </w:rPr>
      </w:pPr>
    </w:p>
    <w:p>
      <w:pPr>
        <w:pStyle w:val="P17"/>
        <w:framePr w:w="6658" w:h="480" w:hRule="exact" w:wrap="none" w:vAnchor="page" w:hAnchor="margin" w:x="71" w:y="6047"/>
        <w:rPr>
          <w:rStyle w:val="C13"/>
          <w:rtl w:val="0"/>
        </w:rPr>
      </w:pPr>
      <w:r>
        <w:rPr>
          <w:rStyle w:val="C13"/>
          <w:rtl w:val="0"/>
        </w:rPr>
        <w:t>f) Provést výpočet zesílení, útlumu, úrovně přijímaného signálu ze zadaných hodnot (napětí, zesílení atd.)</w:t>
      </w:r>
    </w:p>
    <w:p>
      <w:pPr>
        <w:pStyle w:val="P30"/>
        <w:framePr w:w="3921" w:h="607" w:hRule="exact" w:wrap="none" w:vAnchor="page" w:hAnchor="margin" w:x="6800" w:y="5991"/>
        <w:rPr>
          <w:rStyle w:val="C3"/>
          <w:rtl w:val="0"/>
        </w:rPr>
      </w:pPr>
    </w:p>
    <w:p>
      <w:pPr>
        <w:pStyle w:val="P31"/>
        <w:framePr w:w="3839" w:h="480" w:hRule="exact" w:wrap="none" w:vAnchor="page" w:hAnchor="margin" w:x="6856" w:y="6047"/>
        <w:rPr>
          <w:rStyle w:val="C22"/>
          <w:rtl w:val="0"/>
        </w:rPr>
      </w:pPr>
      <w:r>
        <w:rPr>
          <w:rStyle w:val="C22"/>
          <w:rtl w:val="0"/>
        </w:rPr>
        <w:t>Praktické předvedení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Uvádění do provozu, nastavování a ladění instalovaného zařízení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Charakterizovat rozdíly měření na vysokých a na nízkých frekvencích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b) Změřit základní parametry koncových stupňů vysokofrekvenčních zařízení (antén)</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c) Analyzovat a lokalizovat možné zdroje rušení signálu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Vyhodnotit naměřené hodnoty a navrhnout korekce nastavení zařízení k dosažení požadovaných hodnot</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376" w:hRule="exact" w:wrap="none" w:vAnchor="page" w:hAnchor="margin" w:x="45" w:y="9929"/>
        <w:rPr>
          <w:rStyle w:val="C3"/>
          <w:rtl w:val="0"/>
        </w:rPr>
      </w:pPr>
    </w:p>
    <w:p>
      <w:pPr>
        <w:pStyle w:val="P13"/>
        <w:framePr w:w="6658" w:h="249" w:hRule="exact" w:wrap="none" w:vAnchor="page" w:hAnchor="margin" w:x="71" w:y="9985"/>
        <w:rPr>
          <w:rStyle w:val="C11"/>
          <w:rtl w:val="0"/>
        </w:rPr>
      </w:pPr>
      <w:r>
        <w:rPr>
          <w:rStyle w:val="C11"/>
          <w:rtl w:val="0"/>
        </w:rPr>
        <w:t>e) Zajistit bezpečnost práce na elektrickém zařízení bez napětí</w:t>
      </w:r>
    </w:p>
    <w:p>
      <w:pPr>
        <w:pStyle w:val="P28"/>
        <w:framePr w:w="3921" w:h="376" w:hRule="exact" w:wrap="none" w:vAnchor="page" w:hAnchor="margin" w:x="6800" w:y="9929"/>
        <w:rPr>
          <w:rStyle w:val="C3"/>
          <w:rtl w:val="0"/>
        </w:rPr>
      </w:pPr>
    </w:p>
    <w:p>
      <w:pPr>
        <w:pStyle w:val="P29"/>
        <w:framePr w:w="3839" w:h="249"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305"/>
        <w:rPr>
          <w:rStyle w:val="C3"/>
          <w:rtl w:val="0"/>
        </w:rPr>
      </w:pPr>
    </w:p>
    <w:p>
      <w:pPr>
        <w:pStyle w:val="P17"/>
        <w:framePr w:w="6658" w:h="249" w:hRule="exact" w:wrap="none" w:vAnchor="page" w:hAnchor="margin" w:x="71" w:y="10361"/>
        <w:rPr>
          <w:rStyle w:val="C13"/>
          <w:rtl w:val="0"/>
        </w:rPr>
      </w:pPr>
      <w:r>
        <w:rPr>
          <w:rStyle w:val="C13"/>
          <w:rtl w:val="0"/>
        </w:rPr>
        <w:t>f) Zajistit bezpečnost práce na elektrickém zařízení pod napětím</w:t>
      </w:r>
    </w:p>
    <w:p>
      <w:pPr>
        <w:pStyle w:val="P30"/>
        <w:framePr w:w="3921" w:h="376" w:hRule="exact" w:wrap="none" w:vAnchor="page" w:hAnchor="margin" w:x="6800" w:y="10305"/>
        <w:rPr>
          <w:rStyle w:val="C3"/>
          <w:rtl w:val="0"/>
        </w:rPr>
      </w:pPr>
    </w:p>
    <w:p>
      <w:pPr>
        <w:pStyle w:val="P31"/>
        <w:framePr w:w="3839" w:h="249" w:hRule="exact" w:wrap="none" w:vAnchor="page" w:hAnchor="margin" w:x="6856" w:y="10361"/>
        <w:rPr>
          <w:rStyle w:val="C22"/>
          <w:rtl w:val="0"/>
        </w:rPr>
      </w:pPr>
      <w:r>
        <w:rPr>
          <w:rStyle w:val="C22"/>
          <w:rtl w:val="0"/>
        </w:rPr>
        <w:t>Praktické předvedení</w:t>
      </w:r>
    </w:p>
    <w:p>
      <w:pPr>
        <w:pStyle w:val="P32"/>
        <w:framePr w:w="10710" w:h="248" w:hRule="exact" w:wrap="none" w:vAnchor="page" w:hAnchor="margin" w:x="28" w:y="10795"/>
        <w:rPr>
          <w:rStyle w:val="C23"/>
          <w:rtl w:val="0"/>
        </w:rPr>
      </w:pPr>
      <w:r>
        <w:rPr>
          <w:rStyle w:val="C23"/>
          <w:rtl w:val="0"/>
        </w:rPr>
        <w:t>Je třeba splnit všechna kritéria.</w:t>
      </w:r>
    </w:p>
    <w:p>
      <w:pPr>
        <w:pStyle w:val="P23"/>
        <w:framePr w:w="10710" w:h="340" w:hRule="exact" w:wrap="none" w:vAnchor="page" w:hAnchor="margin" w:x="28" w:y="11230"/>
        <w:rPr>
          <w:rStyle w:val="C18"/>
          <w:rtl w:val="0"/>
        </w:rPr>
      </w:pPr>
      <w:r>
        <w:rPr>
          <w:rStyle w:val="C18"/>
          <w:rtl w:val="0"/>
        </w:rPr>
        <w:t>Revize, údržba a opravy instalovaných vysokofrekvenčních zařízení</w:t>
      </w:r>
    </w:p>
    <w:p>
      <w:pPr>
        <w:pStyle w:val="P24"/>
        <w:framePr w:w="6713" w:h="376" w:hRule="exact" w:wrap="none" w:vAnchor="page" w:hAnchor="margin" w:x="45" w:y="11670"/>
        <w:rPr>
          <w:rStyle w:val="C3"/>
          <w:rtl w:val="0"/>
        </w:rPr>
      </w:pPr>
    </w:p>
    <w:p>
      <w:pPr>
        <w:pStyle w:val="P25"/>
        <w:framePr w:w="6661" w:h="249" w:hRule="exact" w:wrap="none" w:vAnchor="page" w:hAnchor="margin" w:x="71" w:y="11741"/>
        <w:rPr>
          <w:rStyle w:val="C19"/>
          <w:rtl w:val="0"/>
        </w:rPr>
      </w:pPr>
      <w:r>
        <w:rPr>
          <w:rStyle w:val="C19"/>
          <w:rtl w:val="0"/>
        </w:rPr>
        <w:t>Kritéria hodnocení</w:t>
      </w:r>
    </w:p>
    <w:p>
      <w:pPr>
        <w:pStyle w:val="P26"/>
        <w:framePr w:w="3918" w:h="376" w:hRule="exact" w:wrap="none" w:vAnchor="page" w:hAnchor="margin" w:x="6803" w:y="11670"/>
        <w:rPr>
          <w:rStyle w:val="C3"/>
          <w:rtl w:val="0"/>
        </w:rPr>
      </w:pPr>
    </w:p>
    <w:p>
      <w:pPr>
        <w:pStyle w:val="P27"/>
        <w:framePr w:w="3836" w:h="249" w:hRule="exact" w:wrap="none" w:vAnchor="page" w:hAnchor="margin" w:x="6859" w:y="11741"/>
        <w:rPr>
          <w:rStyle w:val="C20"/>
          <w:rtl w:val="0"/>
        </w:rPr>
      </w:pPr>
      <w:r>
        <w:rPr>
          <w:rStyle w:val="C20"/>
          <w:rtl w:val="0"/>
        </w:rPr>
        <w:t>Způsoby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a) Provést revizi na zařízeních a v instalacích anténních rozvodů a popsat pracovní úkony nutné k provedení údržby včetně požadavků na zajištění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b) Vypracovat postup pro zjištění poruchy, diagnostikovat poruchu a navrhnout postup opravy anténního rozvodu</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Vypracovat postup pro zjištění poruchy, diagnostikovat poruchu a navrhnout postup opravy přijímacího nebo vysílacího zařízení</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Změřit a porovnat technické parametry antény před opravou a po opravě a výsledky měření zdokumentovat</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7:00:38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vedení provozně-technické dokumentace instalovaných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požadavky právních předpisů na vedení dokumentace pro instalace anténních rozvodů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strukturu záznamu a zdůvodnit periodu údržby a revize anténních rozvodů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Vypracovat osnovu zápisu z revize vysílacího zařízení a zdůvodnit jednotlivé kroky revize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zápis do provozního deníku určeného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Zaškolování uživatelů a obsluh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Připravit instruktáž k zaškolení uživatelů zařízení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Seznámit obsluhu s postupy k ověření, zda je zařízení bez napětí a k spolehlivému zajištění zařízení proti zapnutí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Seznámit obsluhu s používáním ochranných zařízení a pomůcek a s bezpečným pracovním postupem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Dodržování bezpečnosti práce při montáži, revizi, údržbě</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Zajistit bezpečnost práce na elektrickém zařízení bez napětí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Zajistit bezpečnost práce na elektrickém zařízení pod napětím</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Posoudit úroveň bezpečnostních opatření v návrhu elektrického vedení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Demonstrovat první pomoc při úrazu elektrickým proudem</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32"/>
        <w:framePr w:w="10710" w:h="248" w:hRule="exact" w:wrap="none" w:vAnchor="page" w:hAnchor="margin" w:x="28" w:y="11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7:00:38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08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https://nsp.cz/jednotka-prace/elektrotechnik-koncovych-#zdravotni-zpusobilost).</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Orientace v technické dokumentaci a normách, používání této dokumentace při práci na elektrotechnických a elektronických zařízeních</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Návrh a montáž vysokofrekvenční kabelové trasy</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f), </w:t>
      </w:r>
      <w:r>
        <w:rPr>
          <w:rFonts w:ascii="Arial" w:cs="Arial" w:hAnsi="Arial" w:eastAsia="Arial"/>
          <w:b w:val="1"/>
          <w:i w:val="0"/>
          <w:caps w:val="0"/>
          <w:strike w:val="0"/>
          <w:noProof w:val="0"/>
          <w:vanish w:val="0"/>
          <w:color w:val="auto"/>
          <w:sz w:val="20"/>
          <w:u w:val="none"/>
          <w:shd w:val="clear" w:color="auto" w:fill="auto"/>
          <w:vertAlign w:val="baseline"/>
          <w:lang/>
        </w:rPr>
        <w:t>Výběr a testování kabelových propojektů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b), c), </w:t>
      </w:r>
      <w:r>
        <w:rPr>
          <w:rFonts w:ascii="Arial" w:cs="Arial" w:hAnsi="Arial" w:eastAsia="Arial"/>
          <w:b w:val="1"/>
          <w:i w:val="0"/>
          <w:caps w:val="0"/>
          <w:strike w:val="0"/>
          <w:noProof w:val="0"/>
          <w:vanish w:val="0"/>
          <w:color w:val="auto"/>
          <w:sz w:val="20"/>
          <w:u w:val="none"/>
          <w:shd w:val="clear" w:color="auto" w:fill="auto"/>
          <w:vertAlign w:val="baseline"/>
          <w:lang/>
        </w:rPr>
        <w:t>Uvádění do provozu, nastavování a ladění instalovaného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e), </w:t>
      </w:r>
      <w:r>
        <w:rPr>
          <w:rFonts w:ascii="Arial" w:cs="Arial" w:hAnsi="Arial" w:eastAsia="Arial"/>
          <w:b w:val="1"/>
          <w:i w:val="0"/>
          <w:caps w:val="0"/>
          <w:strike w:val="0"/>
          <w:noProof w:val="0"/>
          <w:vanish w:val="0"/>
          <w:color w:val="auto"/>
          <w:sz w:val="20"/>
          <w:u w:val="none"/>
          <w:shd w:val="clear" w:color="auto" w:fill="auto"/>
          <w:vertAlign w:val="baseline"/>
          <w:lang/>
        </w:rPr>
        <w:t>Revize, údržba a opravy instalovaných vysokofrekvenčních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b), c), d), e), f), </w:t>
      </w:r>
      <w:r>
        <w:rPr>
          <w:rFonts w:ascii="Arial" w:cs="Arial" w:hAnsi="Arial" w:eastAsia="Arial"/>
          <w:b w:val="1"/>
          <w:i w:val="0"/>
          <w:caps w:val="0"/>
          <w:strike w:val="0"/>
          <w:noProof w:val="0"/>
          <w:vanish w:val="0"/>
          <w:color w:val="auto"/>
          <w:sz w:val="20"/>
          <w:u w:val="none"/>
          <w:shd w:val="clear" w:color="auto" w:fill="auto"/>
          <w:vertAlign w:val="baseline"/>
          <w:lang/>
        </w:rPr>
        <w:t>Zpracování a vedení provozně-technické dokumentace instalovaných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w:t>
      </w:r>
      <w:r>
        <w:rPr>
          <w:rFonts w:ascii="Arial" w:cs="Arial" w:hAnsi="Arial" w:eastAsia="Arial"/>
          <w:b w:val="1"/>
          <w:i w:val="0"/>
          <w:caps w:val="0"/>
          <w:strike w:val="0"/>
          <w:noProof w:val="0"/>
          <w:vanish w:val="0"/>
          <w:color w:val="auto"/>
          <w:sz w:val="20"/>
          <w:u w:val="none"/>
          <w:shd w:val="clear" w:color="auto" w:fill="auto"/>
          <w:vertAlign w:val="baseline"/>
          <w:lang/>
        </w:rPr>
        <w:t>Zaškolování uživatelů a obsluh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c), d),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při montáži, revizi, údržbě</w:t>
      </w:r>
      <w:r>
        <w:rPr>
          <w:rFonts w:ascii="Arial" w:cs="Arial" w:hAnsi="Arial" w:eastAsia="Arial"/>
          <w:b w:val="0"/>
          <w:i w:val="0"/>
          <w:caps w:val="0"/>
          <w:strike w:val="0"/>
          <w:noProof w:val="0"/>
          <w:vanish w:val="0"/>
          <w:color w:val="auto"/>
          <w:sz w:val="20"/>
          <w:u w:val="none"/>
          <w:shd w:val="clear" w:color="auto" w:fill="auto"/>
          <w:vertAlign w:val="baseline"/>
          <w:lang/>
        </w:rPr>
        <w:t xml:space="preserve"> a), b), c), d), připraví autorizovaná osoba tři úlohy s konkrétním zadáním,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b), </w:t>
      </w:r>
      <w:r>
        <w:rPr>
          <w:rFonts w:ascii="Arial" w:cs="Arial" w:hAnsi="Arial" w:eastAsia="Arial"/>
          <w:b w:val="1"/>
          <w:i w:val="0"/>
          <w:caps w:val="0"/>
          <w:strike w:val="0"/>
          <w:noProof w:val="0"/>
          <w:vanish w:val="0"/>
          <w:color w:val="auto"/>
          <w:sz w:val="20"/>
          <w:u w:val="none"/>
          <w:shd w:val="clear" w:color="auto" w:fill="auto"/>
          <w:vertAlign w:val="baseline"/>
          <w:lang/>
        </w:rPr>
        <w:t xml:space="preserve">Návrh a montáž vysokofrekvenční kabelové trasy </w:t>
      </w:r>
      <w:r>
        <w:rPr>
          <w:rFonts w:ascii="Arial" w:cs="Arial" w:hAnsi="Arial" w:eastAsia="Arial"/>
          <w:b w:val="0"/>
          <w:i w:val="0"/>
          <w:caps w:val="0"/>
          <w:strike w:val="0"/>
          <w:noProof w:val="0"/>
          <w:vanish w:val="0"/>
          <w:color w:val="auto"/>
          <w:sz w:val="20"/>
          <w:u w:val="none"/>
          <w:shd w:val="clear" w:color="auto" w:fill="auto"/>
          <w:vertAlign w:val="baseline"/>
          <w:lang/>
        </w:rPr>
        <w:t xml:space="preserve">e),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Uvádění do provozu, nastavování a ladění instalovaného zařízení </w:t>
      </w:r>
      <w:r>
        <w:rPr>
          <w:rFonts w:ascii="Arial" w:cs="Arial" w:hAnsi="Arial" w:eastAsia="Arial"/>
          <w:b w:val="0"/>
          <w:i w:val="0"/>
          <w:caps w:val="0"/>
          <w:strike w:val="0"/>
          <w:noProof w:val="0"/>
          <w:vanish w:val="0"/>
          <w:color w:val="auto"/>
          <w:sz w:val="20"/>
          <w:u w:val="none"/>
          <w:shd w:val="clear" w:color="auto" w:fill="auto"/>
          <w:vertAlign w:val="baseline"/>
          <w:lang/>
        </w:rPr>
        <w:t xml:space="preserve">b), d), f), připraví autorizovaná osoba tři zadání, jedno ze zadání si uchazeč vybere.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technické dokumentaci a normách, používání této dokumentace při práci na elektrotechnických a elektronických zařízeních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Návrh a montáž vysílacích a přijímacích zařízení včetně antén</w:t>
      </w:r>
      <w:r>
        <w:rPr>
          <w:rFonts w:ascii="Arial" w:cs="Arial" w:hAnsi="Arial" w:eastAsia="Arial"/>
          <w:b w:val="0"/>
          <w:i w:val="0"/>
          <w:caps w:val="0"/>
          <w:strike w:val="0"/>
          <w:noProof w:val="0"/>
          <w:vanish w:val="0"/>
          <w:color w:val="auto"/>
          <w:sz w:val="20"/>
          <w:u w:val="none"/>
          <w:shd w:val="clear" w:color="auto" w:fill="auto"/>
          <w:vertAlign w:val="baseline"/>
          <w:lang/>
        </w:rPr>
        <w:t xml:space="preserve"> a), b), d), e), f), </w:t>
      </w:r>
      <w:r>
        <w:rPr>
          <w:rFonts w:ascii="Arial" w:cs="Arial" w:hAnsi="Arial" w:eastAsia="Arial"/>
          <w:b w:val="1"/>
          <w:i w:val="0"/>
          <w:caps w:val="0"/>
          <w:strike w:val="0"/>
          <w:noProof w:val="0"/>
          <w:vanish w:val="0"/>
          <w:color w:val="auto"/>
          <w:sz w:val="20"/>
          <w:u w:val="none"/>
          <w:shd w:val="clear" w:color="auto" w:fill="auto"/>
          <w:vertAlign w:val="baseline"/>
          <w:lang/>
        </w:rPr>
        <w:t xml:space="preserve">Zaškolování uživatelů a obsluh zařízení </w:t>
      </w:r>
      <w:r>
        <w:rPr>
          <w:rFonts w:ascii="Arial" w:cs="Arial" w:hAnsi="Arial" w:eastAsia="Arial"/>
          <w:b w:val="0"/>
          <w:i w:val="0"/>
          <w:caps w:val="0"/>
          <w:strike w:val="0"/>
          <w:noProof w:val="0"/>
          <w:vanish w:val="0"/>
          <w:color w:val="auto"/>
          <w:sz w:val="20"/>
          <w:u w:val="none"/>
          <w:shd w:val="clear" w:color="auto" w:fill="auto"/>
          <w:vertAlign w:val="baseline"/>
          <w:lang/>
        </w:rPr>
        <w:t>a), b), připraví autorizovaná osoba jedno zadání.</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4"/>
        <w:framePr w:w="10766" w:h="1837" w:hRule="exact" w:wrap="none" w:vAnchor="page" w:hAnchor="margin" w:x="0" w:y="12464"/>
        <w:rPr>
          <w:rStyle w:val="C3"/>
          <w:rtl w:val="0"/>
        </w:rPr>
      </w:pPr>
    </w:p>
    <w:p>
      <w:pPr>
        <w:pStyle w:val="P36"/>
        <w:framePr w:w="10710" w:h="340" w:hRule="exact" w:wrap="none" w:vAnchor="page" w:hAnchor="margin" w:x="28" w:y="12464"/>
        <w:rPr>
          <w:rStyle w:val="C25"/>
          <w:rtl w:val="0"/>
        </w:rPr>
      </w:pPr>
      <w:r>
        <w:rPr>
          <w:rStyle w:val="C25"/>
          <w:rtl w:val="0"/>
        </w:rPr>
        <w:t>Výsledné hodnocení</w:t>
      </w:r>
    </w:p>
    <w:p>
      <w:pPr>
        <w:keepNext w:val="0"/>
        <w:keepLines w:val="0"/>
        <w:framePr w:w="10766" w:h="1497" w:hRule="exact" w:wrap="none" w:vAnchor="page" w:hAnchor="margin" w:x="0" w:y="12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14528"/>
        <w:rPr>
          <w:rStyle w:val="C3"/>
          <w:rtl w:val="0"/>
        </w:rPr>
      </w:pPr>
    </w:p>
    <w:p>
      <w:pPr>
        <w:pStyle w:val="P36"/>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7:00:38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6"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5 let praxe při výkonu činnosti na elektrotechnických nebo elektronických zařízeních dodavatelským způsobem, nebo ve funkci učitele odborného výcviku nebo učitele praktického vyučování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při výkonu činnosti na elektrotechnických nebo elektronických zařízeních dodavatelským způsobem, nebo ve funkci učitele odborného výcviku v oblasti elektrotechniky nebo elektroniky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26-016-M Elektrotechnik/elektrotechnička koncových vysokofrekvenčních zařízení a střední vzdělání s maturitní zkouškou a alespoň 5 let odborné praxe při výkonu činnosti na vysokofrekvenčních koncových zařízeních a 5 let pedagogické nebo lektorské činnosti, vykonávané souběžně s činností na vysokofrekvenčních koncových zařízeních a současně musí splňovat odbornou způsobilost v elektrotechnice v rozsahu § 8 (revizní technik), nařízení vlády č. 194/2022 Sb. o požadavcích na odbornou způsobilost k výkonu činností na elektrickém zařízení a na odbornou způsobilost v elektrotechnice.</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7:00:38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76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vysokofrekvenční elektrotechniky, příjmu a vysílání vf signálu, bezpečnosti práce v platném znění</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 ve firmě zabývající se montáží a údržbou vysokofrekvenčních koncových zařízení (antén) nebo v laboratoři a dílně školicího zařízení pro techniky vysokofrekvenčních koncových zařízení; prostory pro provedení písemné části zkoušky (učebna, nebo zasedací mistnost)</w:t>
      </w:r>
    </w:p>
    <w:p>
      <w:pPr>
        <w:keepNext w:val="0"/>
        <w:keepLines w:val="1"/>
        <w:framePr w:w="10766" w:h="64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elektrických obvodů a vf obvodů, katalogy součástek, kabelů a vodičů, aktuálními právními předpisy stanovené formuláře pro záznamy, záznamové archy pro písemné ověření kritérií, papíry na poznámky, psací potřeby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 pracovní stůl, svěrák, sada nářadí pro elektrotechnickou dílnu, vrtačka s příklepem, vrtáky a nářadí pro instalaci venkovního vedení, pilka na kov, metr, přístroje pro měření veličin elektrického a magnetického pole, zkoušečka napětí, antény, zesilovače, součástky pro vf obvody, vlnovody, spínače, vypínače, jističe, relé, odpojovač, konektory, kabely, kabelová oka, spojovací členy, pájky, pájecí zařízení, stahovací pásky, ochranné pracovní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včetně dostupnosti potřebných osobních ochranných pracovních prostředků.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143"/>
        <w:rPr>
          <w:rStyle w:val="C3"/>
          <w:rtl w:val="0"/>
        </w:rPr>
      </w:pPr>
    </w:p>
    <w:p>
      <w:pPr>
        <w:pStyle w:val="P36"/>
        <w:framePr w:w="10710" w:h="340" w:hRule="exact" w:wrap="none" w:vAnchor="page" w:hAnchor="margin" w:x="28" w:y="9143"/>
        <w:rPr>
          <w:rStyle w:val="C25"/>
          <w:rtl w:val="0"/>
        </w:rPr>
      </w:pPr>
      <w:r>
        <w:rPr>
          <w:rStyle w:val="C25"/>
          <w:rtl w:val="0"/>
        </w:rPr>
        <w:t>Doba přípravy na zkoušku</w:t>
      </w:r>
    </w:p>
    <w:p>
      <w:pPr>
        <w:keepNext w:val="0"/>
        <w:keepLines w:val="0"/>
        <w:framePr w:w="10766" w:h="80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376" w:hRule="exact" w:wrap="none" w:vAnchor="page" w:hAnchor="margin" w:x="0" w:y="10516"/>
        <w:rPr>
          <w:rStyle w:val="C3"/>
          <w:rtl w:val="0"/>
        </w:rPr>
      </w:pPr>
    </w:p>
    <w:p>
      <w:pPr>
        <w:pStyle w:val="P36"/>
        <w:framePr w:w="10710" w:h="340" w:hRule="exact" w:wrap="none" w:vAnchor="page" w:hAnchor="margin" w:x="28" w:y="10516"/>
        <w:rPr>
          <w:rStyle w:val="C25"/>
          <w:rtl w:val="0"/>
        </w:rPr>
      </w:pPr>
      <w:r>
        <w:rPr>
          <w:rStyle w:val="C25"/>
          <w:rtl w:val="0"/>
        </w:rPr>
        <w:t>Doba pro vykonání zkoušky</w:t>
      </w:r>
    </w:p>
    <w:p>
      <w:pPr>
        <w:keepNext w:val="0"/>
        <w:keepLines w:val="0"/>
        <w:framePr w:w="10766" w:h="103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45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7:00:38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Elektrotechnická asociace České republiky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Vojenský technický ústav,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Elektrotechnik/elektrotechnička koncových vysokofrekvenčních zařízení, 13.6.2026 7:00:38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981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1714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F7B5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