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8C37D5" Type="http://schemas.openxmlformats.org/officeDocument/2006/relationships/officeDocument" Target="/word/document.xml" /><Relationship Id="coreR758C37D5" Type="http://schemas.openxmlformats.org/package/2006/relationships/metadata/core-properties" Target="/docProps/core.xml" /><Relationship Id="customR758C37D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Elektrotechnik/elektrotechnička koncových vysokofrekvenčních zařízení (kód: 26-016-M)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Elektrotechnik koncových vysokofrekvenčních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Elektrotechnik/elektrotechnička koncových vysokofrekvenčních zařízení, 11.9.2026 16:59:13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průmyslová škola elektrotechnická a zařízení pro další vzdělávání pedagogických pracovníků, spol. s 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Svatováclavská 1404, 43801 Žatec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Elektrotechnik/elektrotechnička koncových vysokofrekvenčních zařízení, 11.9.2026 16:59:13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