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F66D39" Type="http://schemas.openxmlformats.org/officeDocument/2006/relationships/officeDocument" Target="/word/document.xml" /><Relationship Id="coreR56F66D39" Type="http://schemas.openxmlformats.org/package/2006/relationships/metadata/core-properties" Target="/docProps/core.xml" /><Relationship Id="customR56F66D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tepelných čerpadel (kód: 26-012-H)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slaboproud; Elektromechanik pro silnoproud; Elektrikář mechanik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montáži tepelného čerpadla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Funkce tepelného čerpadla v systému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tepelných čerpadel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a neelektrických veličin a parametrů, v systému tepelného čerpadla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záznamů a povinné dokumentace systému s tepelným čerpadlem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systému s tepelným čerpadlem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Detekce úniků médií ze systému s tepelným čerpadlem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Údržba a opravy tepelných čerpadel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Plnění chladiv a olejů v systému s tepelným čerpadlem a jejich regenerace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BOZP při montáži tepelných čerpadel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První pomoc při úrazu elektrickým proudem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02.11.2012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čerpadel, 18.9.2026 2:39:05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určí část tepelného čerpadla k přezkoušení těchto kompetencí: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Volba postupu práce, nářadí, pomůcek a měřidel pro montáž, zapojování a opravy tepelných čerpadel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Měření elektrických a neelektrických veličin a parametrů, vyhodnocování naměřených hodnot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Zhotovování záznamů a povinné dokumentace o provedené montáži, připojení nebo opravě tepelných čerpadel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Montáž a zapojování tepelných čerpadel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Údržba a opravy tepelných čerpadel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kompetence Údržba a opravy tepelných čerpadel zkoušející simuluje závadu na vybrané části tepelného čerpadla.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První pomoc při úrazu elektrickým proudem, demonstruje uchazeč prostředky k vyproštění zasaženého z dosahu elektrického proudu, jejich použití a popíše následný postup oživování a přivolání pomoci.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čerpadel, 18.9.2026 2:39:05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energetiku, ustavená a licencovaná pro tuto činnost HK ČR a SP ČR.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Nelumbo, s. r. o.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Heron, s. r. o.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zaměstnavatelů v energetice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využití tepelných čerpadel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agentura pro obnovitelné zdroje energie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chladící a klimatizační techniky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čerpadel, 18.9.2026 2:39:05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