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C422FD" Type="http://schemas.openxmlformats.org/officeDocument/2006/relationships/officeDocument" Target="/word/document.xml" /><Relationship Id="coreR60C422FD" Type="http://schemas.openxmlformats.org/package/2006/relationships/metadata/core-properties" Target="/docProps/core.xml" /><Relationship Id="customR60C422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Kovář strojní (kód: 21-015-H)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zhotovování výkovků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strojního kování, tvarování, ohýbání kovů, ohřevu materiálu v kovářských pecích a výhních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ohřívacích kovářských pecí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tvářecích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tepelné zpracování výkovků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automatizovaných kovacích linek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Dokončovací práce na výkovcích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materiálem, prostředky pro manipulaci s materiálem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Kování neželezných kovů a slitin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Ošetření a běžná údržba zařízení kovárny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bezpečnosti a ochrany zdraví při práci v kovárně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30.10.2012 do: 05.11.2018</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zhotovování výkovků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výkovků a výkresy jednodušších strojních součástí a sestavení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pracovní postupy a další technickou dokumentaci pro výrobu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vyhledáním v dílenských tabulkách a výběrech norem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Vyplňovat dokumenty o průběhu výroby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Volba postupu práce a technologických podmínek strojního kování, tvarování, ohýbání kovů, ohřevu materiálu v kovářských pecích a výhních</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Nakreslit pro tvarově jednoduchou strojní součást náčrt polotovaru zhotoveného volným kováním</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Stanovit z pracovních podkladů, z materiálových tabulek apod. kovací teploty zpracovávaných materiálů a z rozměrů polotovarů potřebnou dobu jejich ohřevu</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a písemné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Stanovit postup výroby tvarově a technologicky jednoduchého volně kovaného výkovku, určit potřebné stroje, zařízení, nástroje, nářadí a pomůcky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Ústní a písemné ověření</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ohřívacích kovářských pecí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Obsluhovat plynové pece pro ohřev polotovarů</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Obsluhovat indukční ohřívačky pro ohřev polotovarů</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Provádět ohřev a měřit teplotu materiálu při ohřevu na kovací teplotu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tvářecích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buchar nebo lis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Vykovat podle dokumentace výkovek, který bude obsahovat operace prodlužování, sekání, osazování, pěchování, děrování, ohýbání a kování do šířky s použitím vhodného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Sestavit zápustku, namontovat do tvářecího stroje a předehřát nástroje nebo namontovat do ostřihovacího lisu ostřihovací nástroje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Provést ohyb polotovaru na ohýbačce včetně volby nástrojů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Obsluhovat radiální kovací stroje, kovací válce, příčné klínové válcovačky, válcovačky kroužků, pěchovačky, ohýbačky profilů a ohýbačky trub</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(a+b+c+d), nebo (b+c+d+e), nebo (a+c+d+e), nebo (a+b+d+e).</w:t>
      </w:r>
    </w:p>
    <w:p>
      <w:pPr>
        <w:pStyle w:val="P23"/>
        <w:framePr w:w="10710" w:h="340" w:hRule="exact" w:wrap="none" w:vAnchor="page" w:hAnchor="margin" w:x="28" w:y="6316"/>
        <w:rPr>
          <w:rStyle w:val="C18"/>
          <w:rtl w:val="0"/>
        </w:rPr>
      </w:pPr>
      <w:r>
        <w:rPr>
          <w:rStyle w:val="C18"/>
          <w:rtl w:val="0"/>
        </w:rPr>
        <w:t>Obsluha zařízení pro tepelné zpracování výkovků</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a) Stanovit z pracovních podkladů, z materiálových tabulek apod. teploty zpracovávaných materiálů a z rozměrů polotovarů potřebnou dobu jejich ohřevu</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Uložit vsázku do komorové pece, průběžné pece a vakuové pece, nastavit teplotní režim a provést ohřev</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Zakalit vsázky výkovků</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8946"/>
        <w:rPr>
          <w:rStyle w:val="C3"/>
          <w:rtl w:val="0"/>
        </w:rPr>
      </w:pPr>
    </w:p>
    <w:p>
      <w:pPr>
        <w:pStyle w:val="P17"/>
        <w:framePr w:w="6658" w:h="480" w:hRule="exact" w:wrap="none" w:vAnchor="page" w:hAnchor="margin" w:x="71" w:y="9002"/>
        <w:rPr>
          <w:rStyle w:val="C13"/>
          <w:rtl w:val="0"/>
        </w:rPr>
      </w:pPr>
      <w:r>
        <w:rPr>
          <w:rStyle w:val="C13"/>
          <w:rtl w:val="0"/>
        </w:rPr>
        <w:t>d) Vyjmenovat zásady, které je třeba dodržovat, aby se zabránilo deformacím výkovků při tepelném zpracování</w:t>
      </w:r>
    </w:p>
    <w:p>
      <w:pPr>
        <w:pStyle w:val="P30"/>
        <w:framePr w:w="3921" w:h="607" w:hRule="exact" w:wrap="none" w:vAnchor="page" w:hAnchor="margin" w:x="6800" w:y="8946"/>
        <w:rPr>
          <w:rStyle w:val="C3"/>
          <w:rtl w:val="0"/>
        </w:rPr>
      </w:pPr>
    </w:p>
    <w:p>
      <w:pPr>
        <w:pStyle w:val="P31"/>
        <w:framePr w:w="3839" w:h="480" w:hRule="exact" w:wrap="none" w:vAnchor="page" w:hAnchor="margin" w:x="6856" w:y="9002"/>
        <w:rPr>
          <w:rStyle w:val="C22"/>
          <w:rtl w:val="0"/>
        </w:rPr>
      </w:pPr>
      <w:r>
        <w:rPr>
          <w:rStyle w:val="C22"/>
          <w:rtl w:val="0"/>
        </w:rPr>
        <w:t>Ústní a písemné ověření</w:t>
      </w:r>
    </w:p>
    <w:p>
      <w:pPr>
        <w:pStyle w:val="P12"/>
        <w:framePr w:w="6710" w:h="376" w:hRule="exact" w:wrap="none" w:vAnchor="page" w:hAnchor="margin" w:x="45" w:y="9553"/>
        <w:rPr>
          <w:rStyle w:val="C3"/>
          <w:rtl w:val="0"/>
        </w:rPr>
      </w:pPr>
    </w:p>
    <w:p>
      <w:pPr>
        <w:pStyle w:val="P13"/>
        <w:framePr w:w="6658" w:h="249" w:hRule="exact" w:wrap="none" w:vAnchor="page" w:hAnchor="margin" w:x="71" w:y="9609"/>
        <w:rPr>
          <w:rStyle w:val="C11"/>
          <w:rtl w:val="0"/>
        </w:rPr>
      </w:pPr>
      <w:r>
        <w:rPr>
          <w:rStyle w:val="C11"/>
          <w:rtl w:val="0"/>
        </w:rPr>
        <w:t>e) Kalit nástroje s popuštěním vnitřním teplem</w:t>
      </w:r>
    </w:p>
    <w:p>
      <w:pPr>
        <w:pStyle w:val="P28"/>
        <w:framePr w:w="3921" w:h="376" w:hRule="exact" w:wrap="none" w:vAnchor="page" w:hAnchor="margin" w:x="6800" w:y="9553"/>
        <w:rPr>
          <w:rStyle w:val="C3"/>
          <w:rtl w:val="0"/>
        </w:rPr>
      </w:pPr>
    </w:p>
    <w:p>
      <w:pPr>
        <w:pStyle w:val="P29"/>
        <w:framePr w:w="3839" w:h="249" w:hRule="exact" w:wrap="none" w:vAnchor="page" w:hAnchor="margin" w:x="6856" w:y="9609"/>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f) Nahradit tepelné zpracování řízeným vychlazováním na vzduchu a kalením z dokovací teploty</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 a praktické předvedení</w:t>
      </w:r>
    </w:p>
    <w:p>
      <w:pPr>
        <w:pStyle w:val="P32"/>
        <w:framePr w:w="10710" w:h="248" w:hRule="exact" w:wrap="none" w:vAnchor="page" w:hAnchor="margin" w:x="28" w:y="10649"/>
        <w:rPr>
          <w:rStyle w:val="C23"/>
          <w:rtl w:val="0"/>
        </w:rPr>
      </w:pPr>
      <w:r>
        <w:rPr>
          <w:rStyle w:val="C23"/>
          <w:rtl w:val="0"/>
        </w:rPr>
        <w:t>Je třeba splnit kritéria a) až d) a jedno z kritérií e) a f).</w:t>
      </w:r>
    </w:p>
    <w:p>
      <w:pPr>
        <w:pStyle w:val="P23"/>
        <w:framePr w:w="10710" w:h="340" w:hRule="exact" w:wrap="none" w:vAnchor="page" w:hAnchor="margin" w:x="28" w:y="11085"/>
        <w:rPr>
          <w:rStyle w:val="C18"/>
          <w:rtl w:val="0"/>
        </w:rPr>
      </w:pPr>
      <w:r>
        <w:rPr>
          <w:rStyle w:val="C18"/>
          <w:rtl w:val="0"/>
        </w:rPr>
        <w:t>Obsluha automatizovaných kovacích linek</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Nastavit parametry u počítačem řízeného úseku lis-manipulátoru pro volné kování</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Seřídit robotizované linky pro zápustkové kování</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32"/>
        <w:framePr w:w="10710" w:h="248" w:hRule="exact" w:wrap="none" w:vAnchor="page" w:hAnchor="margin" w:x="28" w:y="12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Dokončovací práce na výkovcích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vady při volném kování sekáním a vypalováním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okují tryskáním, omíláním a mořením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zkoušení výkovků nedestruktivními metodami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destruktivní zkoušení výkovků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Manipulace s materiálem, prostředky pro manipulaci s materiálem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a) Volit vhodné nářadí pro ruční manipulaci s polotovary a výkovky a vhodné druhy manipulačních prostředků pro manipulaci s polotovary a výkovky vyšší hmotnosti</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b) Manipulovat se žhavými polotovary a výkovky s použitím ručního nářadí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c) Manipulovat s polotovary a výkovky při kování výkovků vyšší hmotnosti</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w:t>
      </w:r>
    </w:p>
    <w:p>
      <w:pPr>
        <w:pStyle w:val="P16"/>
        <w:framePr w:w="6710" w:h="607" w:hRule="exact" w:wrap="none" w:vAnchor="page" w:hAnchor="margin" w:x="45" w:y="7423"/>
        <w:rPr>
          <w:rStyle w:val="C3"/>
          <w:rtl w:val="0"/>
        </w:rPr>
      </w:pPr>
    </w:p>
    <w:p>
      <w:pPr>
        <w:pStyle w:val="P17"/>
        <w:framePr w:w="6658" w:h="480" w:hRule="exact" w:wrap="none" w:vAnchor="page" w:hAnchor="margin" w:x="71" w:y="7479"/>
        <w:rPr>
          <w:rStyle w:val="C13"/>
          <w:rtl w:val="0"/>
        </w:rPr>
      </w:pPr>
      <w:r>
        <w:rPr>
          <w:rStyle w:val="C13"/>
          <w:rtl w:val="0"/>
        </w:rPr>
        <w:t>d) Ovládat prostředky pro přepravu výkovků a nástrojů v bednách nebo na paletách</w:t>
      </w:r>
    </w:p>
    <w:p>
      <w:pPr>
        <w:pStyle w:val="P30"/>
        <w:framePr w:w="3921" w:h="607" w:hRule="exact" w:wrap="none" w:vAnchor="page" w:hAnchor="margin" w:x="6800" w:y="7423"/>
        <w:rPr>
          <w:rStyle w:val="C3"/>
          <w:rtl w:val="0"/>
        </w:rPr>
      </w:pPr>
    </w:p>
    <w:p>
      <w:pPr>
        <w:pStyle w:val="P31"/>
        <w:framePr w:w="3839" w:h="480" w:hRule="exact" w:wrap="none" w:vAnchor="page" w:hAnchor="margin" w:x="6856" w:y="7479"/>
        <w:rPr>
          <w:rStyle w:val="C22"/>
          <w:rtl w:val="0"/>
        </w:rPr>
      </w:pPr>
      <w:r>
        <w:rPr>
          <w:rStyle w:val="C22"/>
          <w:rtl w:val="0"/>
        </w:rPr>
        <w:t>Praktické předvedení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Kování neželezných kovů a slitin</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Vyjmenovat neželezné kovy a slitiny zpracovávané kováním</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Stanovit teploty ohřevu neželezných kovů a slitin před kováním</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Ústní a písemné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Vyjmenovat zásady, které je nutné dodržovat při kování těchto materiálů</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Popsat tepelné zpracování těchto materiálů</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a písemné ověření</w:t>
      </w:r>
    </w:p>
    <w:p>
      <w:pPr>
        <w:pStyle w:val="P32"/>
        <w:framePr w:w="10710" w:h="248" w:hRule="exact" w:wrap="none" w:vAnchor="page" w:hAnchor="margin" w:x="28" w:y="11012"/>
        <w:rPr>
          <w:rStyle w:val="C23"/>
          <w:rtl w:val="0"/>
        </w:rPr>
      </w:pPr>
      <w:r>
        <w:rPr>
          <w:rStyle w:val="C23"/>
          <w:rtl w:val="0"/>
        </w:rPr>
        <w:t>Je třeba splnit všechna kritéria.</w:t>
      </w:r>
    </w:p>
    <w:p>
      <w:pPr>
        <w:pStyle w:val="P23"/>
        <w:framePr w:w="10710" w:h="340" w:hRule="exact" w:wrap="none" w:vAnchor="page" w:hAnchor="margin" w:x="28" w:y="11448"/>
        <w:rPr>
          <w:rStyle w:val="C18"/>
          <w:rtl w:val="0"/>
        </w:rPr>
      </w:pPr>
      <w:r>
        <w:rPr>
          <w:rStyle w:val="C18"/>
          <w:rtl w:val="0"/>
        </w:rPr>
        <w:t>Ošetření a běžná údržba zařízení kovárny</w:t>
      </w:r>
    </w:p>
    <w:p>
      <w:pPr>
        <w:pStyle w:val="P24"/>
        <w:framePr w:w="6713" w:h="376" w:hRule="exact" w:wrap="none" w:vAnchor="page" w:hAnchor="margin" w:x="45" w:y="11887"/>
        <w:rPr>
          <w:rStyle w:val="C3"/>
          <w:rtl w:val="0"/>
        </w:rPr>
      </w:pPr>
    </w:p>
    <w:p>
      <w:pPr>
        <w:pStyle w:val="P25"/>
        <w:framePr w:w="6661" w:h="249" w:hRule="exact" w:wrap="none" w:vAnchor="page" w:hAnchor="margin" w:x="71" w:y="11958"/>
        <w:rPr>
          <w:rStyle w:val="C19"/>
          <w:rtl w:val="0"/>
        </w:rPr>
      </w:pPr>
      <w:r>
        <w:rPr>
          <w:rStyle w:val="C19"/>
          <w:rtl w:val="0"/>
        </w:rPr>
        <w:t>Kritéria hodnocení</w:t>
      </w:r>
    </w:p>
    <w:p>
      <w:pPr>
        <w:pStyle w:val="P26"/>
        <w:framePr w:w="3918" w:h="376" w:hRule="exact" w:wrap="none" w:vAnchor="page" w:hAnchor="margin" w:x="6803" w:y="11887"/>
        <w:rPr>
          <w:rStyle w:val="C3"/>
          <w:rtl w:val="0"/>
        </w:rPr>
      </w:pPr>
    </w:p>
    <w:p>
      <w:pPr>
        <w:pStyle w:val="P27"/>
        <w:framePr w:w="3836" w:h="249" w:hRule="exact" w:wrap="none" w:vAnchor="page" w:hAnchor="margin" w:x="6859" w:y="11958"/>
        <w:rPr>
          <w:rStyle w:val="C20"/>
          <w:rtl w:val="0"/>
        </w:rPr>
      </w:pPr>
      <w:r>
        <w:rPr>
          <w:rStyle w:val="C20"/>
          <w:rtl w:val="0"/>
        </w:rPr>
        <w:t>Způsoby ověření</w:t>
      </w:r>
    </w:p>
    <w:p>
      <w:pPr>
        <w:pStyle w:val="P12"/>
        <w:framePr w:w="6710" w:h="376" w:hRule="exact" w:wrap="none" w:vAnchor="page" w:hAnchor="margin" w:x="45" w:y="12264"/>
        <w:rPr>
          <w:rStyle w:val="C3"/>
          <w:rtl w:val="0"/>
        </w:rPr>
      </w:pPr>
    </w:p>
    <w:p>
      <w:pPr>
        <w:pStyle w:val="P13"/>
        <w:framePr w:w="6658" w:h="249" w:hRule="exact" w:wrap="none" w:vAnchor="page" w:hAnchor="margin" w:x="71" w:y="12320"/>
        <w:rPr>
          <w:rStyle w:val="C11"/>
          <w:rtl w:val="0"/>
        </w:rPr>
      </w:pPr>
      <w:r>
        <w:rPr>
          <w:rStyle w:val="C11"/>
          <w:rtl w:val="0"/>
        </w:rPr>
        <w:t>a) Provést ošetření a údržbu plynové pece</w:t>
      </w:r>
    </w:p>
    <w:p>
      <w:pPr>
        <w:pStyle w:val="P28"/>
        <w:framePr w:w="3921" w:h="376" w:hRule="exact" w:wrap="none" w:vAnchor="page" w:hAnchor="margin" w:x="6800" w:y="12264"/>
        <w:rPr>
          <w:rStyle w:val="C3"/>
          <w:rtl w:val="0"/>
        </w:rPr>
      </w:pPr>
    </w:p>
    <w:p>
      <w:pPr>
        <w:pStyle w:val="P29"/>
        <w:framePr w:w="3839" w:h="249" w:hRule="exact" w:wrap="none" w:vAnchor="page" w:hAnchor="margin" w:x="6856" w:y="12320"/>
        <w:rPr>
          <w:rStyle w:val="C21"/>
          <w:rtl w:val="0"/>
        </w:rPr>
      </w:pPr>
      <w:r>
        <w:rPr>
          <w:rStyle w:val="C21"/>
          <w:rtl w:val="0"/>
        </w:rPr>
        <w:t>Praktické předvedení</w:t>
      </w:r>
    </w:p>
    <w:p>
      <w:pPr>
        <w:pStyle w:val="P16"/>
        <w:framePr w:w="6710" w:h="376" w:hRule="exact" w:wrap="none" w:vAnchor="page" w:hAnchor="margin" w:x="45" w:y="12640"/>
        <w:rPr>
          <w:rStyle w:val="C3"/>
          <w:rtl w:val="0"/>
        </w:rPr>
      </w:pPr>
    </w:p>
    <w:p>
      <w:pPr>
        <w:pStyle w:val="P17"/>
        <w:framePr w:w="6658" w:h="249" w:hRule="exact" w:wrap="none" w:vAnchor="page" w:hAnchor="margin" w:x="71" w:y="12696"/>
        <w:rPr>
          <w:rStyle w:val="C13"/>
          <w:rtl w:val="0"/>
        </w:rPr>
      </w:pPr>
      <w:r>
        <w:rPr>
          <w:rStyle w:val="C13"/>
          <w:rtl w:val="0"/>
        </w:rPr>
        <w:t>b) Popsat ošetření a údržbu indukčních ohřívaček</w:t>
      </w:r>
    </w:p>
    <w:p>
      <w:pPr>
        <w:pStyle w:val="P30"/>
        <w:framePr w:w="3921" w:h="376" w:hRule="exact" w:wrap="none" w:vAnchor="page" w:hAnchor="margin" w:x="6800" w:y="12640"/>
        <w:rPr>
          <w:rStyle w:val="C3"/>
          <w:rtl w:val="0"/>
        </w:rPr>
      </w:pPr>
    </w:p>
    <w:p>
      <w:pPr>
        <w:pStyle w:val="P31"/>
        <w:framePr w:w="3839" w:h="249" w:hRule="exact" w:wrap="none" w:vAnchor="page" w:hAnchor="margin" w:x="6856" w:y="12696"/>
        <w:rPr>
          <w:rStyle w:val="C22"/>
          <w:rtl w:val="0"/>
        </w:rPr>
      </w:pPr>
      <w:r>
        <w:rPr>
          <w:rStyle w:val="C22"/>
          <w:rtl w:val="0"/>
        </w:rPr>
        <w:t>Ústní ověření</w:t>
      </w:r>
    </w:p>
    <w:p>
      <w:pPr>
        <w:pStyle w:val="P12"/>
        <w:framePr w:w="6710" w:h="376" w:hRule="exact" w:wrap="none" w:vAnchor="page" w:hAnchor="margin" w:x="45" w:y="13016"/>
        <w:rPr>
          <w:rStyle w:val="C3"/>
          <w:rtl w:val="0"/>
        </w:rPr>
      </w:pPr>
    </w:p>
    <w:p>
      <w:pPr>
        <w:pStyle w:val="P13"/>
        <w:framePr w:w="6658" w:h="249" w:hRule="exact" w:wrap="none" w:vAnchor="page" w:hAnchor="margin" w:x="71" w:y="13072"/>
        <w:rPr>
          <w:rStyle w:val="C11"/>
          <w:rtl w:val="0"/>
        </w:rPr>
      </w:pPr>
      <w:r>
        <w:rPr>
          <w:rStyle w:val="C11"/>
          <w:rtl w:val="0"/>
        </w:rPr>
        <w:t>c) Provést ošetření a údržbu bucharu a lisu</w:t>
      </w:r>
    </w:p>
    <w:p>
      <w:pPr>
        <w:pStyle w:val="P28"/>
        <w:framePr w:w="3921" w:h="376" w:hRule="exact" w:wrap="none" w:vAnchor="page" w:hAnchor="margin" w:x="6800" w:y="13016"/>
        <w:rPr>
          <w:rStyle w:val="C3"/>
          <w:rtl w:val="0"/>
        </w:rPr>
      </w:pPr>
    </w:p>
    <w:p>
      <w:pPr>
        <w:pStyle w:val="P29"/>
        <w:framePr w:w="3839" w:h="249" w:hRule="exact" w:wrap="none" w:vAnchor="page" w:hAnchor="margin" w:x="6856" w:y="13072"/>
        <w:rPr>
          <w:rStyle w:val="C21"/>
          <w:rtl w:val="0"/>
        </w:rPr>
      </w:pPr>
      <w:r>
        <w:rPr>
          <w:rStyle w:val="C21"/>
          <w:rtl w:val="0"/>
        </w:rPr>
        <w:t>Praktické předvedení</w:t>
      </w:r>
    </w:p>
    <w:p>
      <w:pPr>
        <w:pStyle w:val="P16"/>
        <w:framePr w:w="6710" w:h="376" w:hRule="exact" w:wrap="none" w:vAnchor="page" w:hAnchor="margin" w:x="45" w:y="13392"/>
        <w:rPr>
          <w:rStyle w:val="C3"/>
          <w:rtl w:val="0"/>
        </w:rPr>
      </w:pPr>
    </w:p>
    <w:p>
      <w:pPr>
        <w:pStyle w:val="P17"/>
        <w:framePr w:w="6658" w:h="249" w:hRule="exact" w:wrap="none" w:vAnchor="page" w:hAnchor="margin" w:x="71" w:y="13448"/>
        <w:rPr>
          <w:rStyle w:val="C13"/>
          <w:rtl w:val="0"/>
        </w:rPr>
      </w:pPr>
      <w:r>
        <w:rPr>
          <w:rStyle w:val="C13"/>
          <w:rtl w:val="0"/>
        </w:rPr>
        <w:t>d) Zkontrolovat stav kovacího nářadí</w:t>
      </w:r>
    </w:p>
    <w:p>
      <w:pPr>
        <w:pStyle w:val="P30"/>
        <w:framePr w:w="3921" w:h="376" w:hRule="exact" w:wrap="none" w:vAnchor="page" w:hAnchor="margin" w:x="6800" w:y="13392"/>
        <w:rPr>
          <w:rStyle w:val="C3"/>
          <w:rtl w:val="0"/>
        </w:rPr>
      </w:pPr>
    </w:p>
    <w:p>
      <w:pPr>
        <w:pStyle w:val="P31"/>
        <w:framePr w:w="3839" w:h="249" w:hRule="exact" w:wrap="none" w:vAnchor="page" w:hAnchor="margin" w:x="6856" w:y="13448"/>
        <w:rPr>
          <w:rStyle w:val="C22"/>
          <w:rtl w:val="0"/>
        </w:rPr>
      </w:pPr>
      <w:r>
        <w:rPr>
          <w:rStyle w:val="C22"/>
          <w:rtl w:val="0"/>
        </w:rPr>
        <w:t>Praktické předvedení</w:t>
      </w:r>
    </w:p>
    <w:p>
      <w:pPr>
        <w:pStyle w:val="P32"/>
        <w:framePr w:w="10710" w:h="248" w:hRule="exact" w:wrap="none" w:vAnchor="page" w:hAnchor="margin" w:x="28" w:y="13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v kovárně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osobní ochranné pomůcky pracovníka (OOPP) nutné pro práci kováře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popsat integrovaný záchranný systém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poskytnutí první pomoci v kovárně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Vyjmenovat bezpečnostní pravidla při pohybu pracovníků na pracovišti kovárny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Vyjmenovat zásady bezpečnosti práce při obsluze indukční a odporové elektrické pece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Vyjmenovat zásady bezpečnosti práce při obsluze plynem vytápěné pece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http://katalog.nsp.cz/karta_p.aspx?id_jp=100980&amp;kod_sm1=37).</w:t>
      </w:r>
    </w:p>
    <w:p>
      <w:pPr>
        <w:keepNext w:val="0"/>
        <w:keepLines w:val="0"/>
        <w:framePr w:w="10766" w:h="33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o zkoušku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411"/>
        <w:rPr>
          <w:rStyle w:val="C3"/>
          <w:rtl w:val="0"/>
        </w:rPr>
      </w:pPr>
    </w:p>
    <w:p>
      <w:pPr>
        <w:pStyle w:val="P35"/>
        <w:framePr w:w="10710" w:h="340" w:hRule="exact" w:wrap="none" w:vAnchor="page" w:hAnchor="margin" w:x="28" w:y="6411"/>
        <w:rPr>
          <w:rStyle w:val="C25"/>
          <w:rtl w:val="0"/>
        </w:rPr>
      </w:pPr>
      <w:r>
        <w:rPr>
          <w:rStyle w:val="C25"/>
          <w:rtl w:val="0"/>
        </w:rPr>
        <w:t>Výsledné hodnocení</w:t>
      </w:r>
    </w:p>
    <w:p>
      <w:pPr>
        <w:keepNext w:val="0"/>
        <w:keepLines w:val="0"/>
        <w:framePr w:w="10766" w:h="1497" w:hRule="exact" w:wrap="none" w:vAnchor="page" w:hAnchor="margin" w:x="0" w:y="67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75"/>
        <w:rPr>
          <w:rStyle w:val="C3"/>
          <w:rtl w:val="0"/>
        </w:rPr>
      </w:pPr>
    </w:p>
    <w:p>
      <w:pPr>
        <w:pStyle w:val="P35"/>
        <w:framePr w:w="10710" w:h="340" w:hRule="exact" w:wrap="none" w:vAnchor="page" w:hAnchor="margin" w:x="28" w:y="8475"/>
        <w:rPr>
          <w:rStyle w:val="C25"/>
          <w:rtl w:val="0"/>
        </w:rPr>
      </w:pPr>
      <w:r>
        <w:rPr>
          <w:rStyle w:val="C25"/>
          <w:rtl w:val="0"/>
        </w:rPr>
        <w:t>Počet zkoušejících</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kovář a alespoň 5 let odborné praxe ve funkci mistra (vedoucího) dílny, provozu nebo úseku zahrnující pracoviště se strojírenskou výrobou,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kovář + střední vzdělání s maturitní zkouškou v oboru strojírenství a alespoň 5 let odborné praxe ve funkci učitele praktického vyučování v oboru tváření kovů, z toho minimálně jeden rok v období posledních dvou let před podáním žádosti o udělení autorizace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kovárenství a alespoň 5 let odborné praxe v řídících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89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kovárny s potřebným vybavením (buchary, lisy, stroje pro příčné klínové válcování a kovací válce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(tyčová měřítka, posuvná měřítka, úhloměry, úhelníky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výběry norem, servisní příručky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 pro ohřev polotovarů (komorové pece, průběžné pece, vakuové pece)</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(např. tlusté plechy, tyče a profily apod.)</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Nástroje, nářadí, ruční mechanizované nářadí, stroje a zařízení usnadňující manipulaci při kování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Lázeň pro kalení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Skladové hospodářství</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Opava,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Frýdek – Místek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Forcut, s. r. o. Ostrava</w:t>
      </w:r>
    </w:p>
    <w:p>
      <w:pPr>
        <w:pStyle w:val="P21"/>
        <w:framePr w:w="7654" w:h="331" w:hRule="exact" w:wrap="none" w:vAnchor="page" w:hAnchor="margin" w:x="28" w:y="15940"/>
        <w:rPr>
          <w:rStyle w:val="C16"/>
          <w:rtl w:val="0"/>
        </w:rPr>
      </w:pPr>
      <w:r>
        <w:rPr>
          <w:rStyle w:val="C16"/>
          <w:rtl w:val="0"/>
        </w:rPr>
        <w:t>Kovář strojní, 28.10.2026 23:12:08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