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F03C4" Type="http://schemas.openxmlformats.org/officeDocument/2006/relationships/officeDocument" Target="/word/document.xml" /><Relationship Id="coreR684F03C4" Type="http://schemas.openxmlformats.org/package/2006/relationships/metadata/core-properties" Target="/docProps/core.xml" /><Relationship Id="customR684F03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Průvodce přírodou, 2.8.2026 18:38:04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podklady k přednášce na dané téma z různých zdrojů, včetně krátké elektronické prezentace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vedené exkurzi na dané téma z různých zdrojů, včetně krátké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 základě zpracovaných podkladů předvést průběh vedené exkurze (úvod exkurze, přivítání účastníků, výklad trasy, motivace účastníků, zásady bezpečnosti na exkurzi)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Předvést popis a výklad k dané přírodnině na základě zpracovaných podkladů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Předvést způsoby aktivního zapojení účastníků do exkurze nebo prohlídky výstavy nebo přednášky, zvýšení jejich motivace, způsoby udržení pozornosti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 přírodovědě a v ochraně přírody a krajiny</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33"/>
        <w:framePr w:w="6710" w:h="1012" w:hRule="exact" w:wrap="none" w:vAnchor="page" w:hAnchor="margin" w:x="45" w:y="8375"/>
        <w:rPr>
          <w:rStyle w:val="C3"/>
          <w:rtl w:val="0"/>
        </w:rPr>
      </w:pPr>
    </w:p>
    <w:p>
      <w:pPr>
        <w:pStyle w:val="P33"/>
        <w:keepNext w:val="0"/>
        <w:keepLines w:val="0"/>
        <w:framePr w:w="6710" w:h="1012" w:hRule="exact" w:wrap="none" w:vAnchor="page" w:hAnchor="margin" w:x="45"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Určit minimálně 20 ze 30 předložených druhů organismů, hornin a</w:t>
      </w:r>
    </w:p>
    <w:p>
      <w:pPr>
        <w:pStyle w:val="P33"/>
        <w:keepNext w:val="0"/>
        <w:keepLines w:val="0"/>
        <w:framePr w:w="6710" w:h="1012" w:hRule="exact" w:wrap="none" w:vAnchor="page" w:hAnchor="margin" w:x="45"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nerostů, rozpoznat hlasy a stopy živočichů a siluety ptáků vyskytujících se v</w:t>
      </w:r>
    </w:p>
    <w:p>
      <w:pPr>
        <w:pStyle w:val="P33"/>
        <w:keepNext w:val="0"/>
        <w:keepLines w:val="0"/>
        <w:framePr w:w="6710" w:h="1012" w:hRule="exact" w:wrap="none" w:vAnchor="page" w:hAnchor="margin" w:x="45"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daném zvláště chráněném území s důrazem na chráněné, vzácné a invazní</w:t>
      </w:r>
    </w:p>
    <w:p>
      <w:pPr>
        <w:pStyle w:val="P33"/>
        <w:keepNext w:val="0"/>
        <w:keepLines w:val="0"/>
        <w:framePr w:w="6710" w:h="1012" w:hRule="exact" w:wrap="none" w:vAnchor="page" w:hAnchor="margin" w:x="45" w:y="8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druhy s jejich stručnou charakteristikou a zajímavostmi</w:t>
      </w:r>
    </w:p>
    <w:p>
      <w:pPr>
        <w:pStyle w:val="P28"/>
        <w:framePr w:w="3921" w:h="1012" w:hRule="exact" w:wrap="none" w:vAnchor="page" w:hAnchor="margin" w:x="6800" w:y="8375"/>
        <w:rPr>
          <w:rStyle w:val="C3"/>
          <w:rtl w:val="0"/>
        </w:rPr>
      </w:pPr>
    </w:p>
    <w:p>
      <w:pPr>
        <w:pStyle w:val="P29"/>
        <w:framePr w:w="3839" w:h="885" w:hRule="exact" w:wrap="none" w:vAnchor="page" w:hAnchor="margin" w:x="6856" w:y="8431"/>
        <w:rPr>
          <w:rStyle w:val="C21"/>
          <w:rtl w:val="0"/>
        </w:rPr>
      </w:pPr>
      <w:r>
        <w:rPr>
          <w:rStyle w:val="C21"/>
          <w:rtl w:val="0"/>
        </w:rPr>
        <w:t>Praktické předvedení</w:t>
      </w:r>
    </w:p>
    <w:p>
      <w:pPr>
        <w:pStyle w:val="P16"/>
        <w:framePr w:w="6710" w:h="607" w:hRule="exact" w:wrap="none" w:vAnchor="page" w:hAnchor="margin" w:x="45" w:y="9386"/>
        <w:rPr>
          <w:rStyle w:val="C3"/>
          <w:rtl w:val="0"/>
        </w:rPr>
      </w:pPr>
    </w:p>
    <w:p>
      <w:pPr>
        <w:pStyle w:val="P17"/>
        <w:framePr w:w="6658" w:h="480" w:hRule="exact" w:wrap="none" w:vAnchor="page" w:hAnchor="margin" w:x="71" w:y="9442"/>
        <w:rPr>
          <w:rStyle w:val="C13"/>
          <w:rtl w:val="0"/>
        </w:rPr>
      </w:pPr>
      <w:r>
        <w:rPr>
          <w:rStyle w:val="C13"/>
          <w:rtl w:val="0"/>
        </w:rPr>
        <w:t>b) Popsat vztahy mezi horninovým prostředím lokality, vegetací a živočichy na dané lokalitě</w:t>
      </w:r>
    </w:p>
    <w:p>
      <w:pPr>
        <w:pStyle w:val="P30"/>
        <w:framePr w:w="3921" w:h="607" w:hRule="exact" w:wrap="none" w:vAnchor="page" w:hAnchor="margin" w:x="6800" w:y="9386"/>
        <w:rPr>
          <w:rStyle w:val="C3"/>
          <w:rtl w:val="0"/>
        </w:rPr>
      </w:pPr>
    </w:p>
    <w:p>
      <w:pPr>
        <w:pStyle w:val="P31"/>
        <w:framePr w:w="3839" w:h="480" w:hRule="exact" w:wrap="none" w:vAnchor="page" w:hAnchor="margin" w:x="6856" w:y="9442"/>
        <w:rPr>
          <w:rStyle w:val="C22"/>
          <w:rtl w:val="0"/>
        </w:rPr>
      </w:pPr>
      <w:r>
        <w:rPr>
          <w:rStyle w:val="C22"/>
          <w:rtl w:val="0"/>
        </w:rPr>
        <w:t>Písemné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Písemné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Písemné ověření</w:t>
      </w:r>
    </w:p>
    <w:p>
      <w:pPr>
        <w:pStyle w:val="P33"/>
        <w:framePr w:w="6710" w:h="570" w:hRule="exact" w:wrap="none" w:vAnchor="page" w:hAnchor="margin" w:x="45" w:y="11207"/>
        <w:rPr>
          <w:rStyle w:val="C3"/>
          <w:rtl w:val="0"/>
        </w:rPr>
      </w:pPr>
    </w:p>
    <w:p>
      <w:pPr>
        <w:pStyle w:val="P33"/>
        <w:keepNext w:val="0"/>
        <w:keepLines w:val="0"/>
        <w:framePr w:w="6710" w:h="570" w:hRule="exact" w:wrap="none" w:vAnchor="page" w:hAnchor="margin" w:x="45" w:y="112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Charakterizovat náhodně vybrané národní parky a chráněné krajinné</w:t>
      </w:r>
    </w:p>
    <w:p>
      <w:pPr>
        <w:pStyle w:val="P33"/>
        <w:keepNext w:val="0"/>
        <w:keepLines w:val="0"/>
        <w:framePr w:w="6710" w:h="570" w:hRule="exact" w:wrap="none" w:vAnchor="page" w:hAnchor="margin" w:x="45" w:y="112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oblasti v ČR i s jejich interpretačním potenciálem</w:t>
      </w:r>
    </w:p>
    <w:p>
      <w:pPr>
        <w:pStyle w:val="P28"/>
        <w:framePr w:w="3921" w:h="570" w:hRule="exact" w:wrap="none" w:vAnchor="page" w:hAnchor="margin" w:x="6800" w:y="11207"/>
        <w:rPr>
          <w:rStyle w:val="C3"/>
          <w:rtl w:val="0"/>
        </w:rPr>
      </w:pPr>
    </w:p>
    <w:p>
      <w:pPr>
        <w:pStyle w:val="P29"/>
        <w:framePr w:w="3839" w:h="443" w:hRule="exact" w:wrap="none" w:vAnchor="page" w:hAnchor="margin" w:x="6856" w:y="11263"/>
        <w:rPr>
          <w:rStyle w:val="C21"/>
          <w:rtl w:val="0"/>
        </w:rPr>
      </w:pPr>
      <w:r>
        <w:rPr>
          <w:rStyle w:val="C21"/>
          <w:rtl w:val="0"/>
        </w:rPr>
        <w:t>Písemné ověření</w:t>
      </w:r>
    </w:p>
    <w:p>
      <w:pPr>
        <w:pStyle w:val="P34"/>
        <w:framePr w:w="6710" w:h="570" w:hRule="exact" w:wrap="none" w:vAnchor="page" w:hAnchor="margin" w:x="45" w:y="11777"/>
        <w:rPr>
          <w:rStyle w:val="C3"/>
          <w:rtl w:val="0"/>
        </w:rPr>
      </w:pPr>
    </w:p>
    <w:p>
      <w:pPr>
        <w:pStyle w:val="P34"/>
        <w:keepNext w:val="0"/>
        <w:keepLines w:val="0"/>
        <w:framePr w:w="6710" w:h="570" w:hRule="exact" w:wrap="none" w:vAnchor="page" w:hAnchor="margin" w:x="45" w:y="11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Charakterizovat vybraná příhraniční chráněná území (navazující na ČR)</w:t>
      </w:r>
    </w:p>
    <w:p>
      <w:pPr>
        <w:pStyle w:val="P34"/>
        <w:keepNext w:val="0"/>
        <w:keepLines w:val="0"/>
        <w:framePr w:w="6710" w:h="570" w:hRule="exact" w:wrap="none" w:vAnchor="page" w:hAnchor="margin" w:x="45" w:y="11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Evropě</w:t>
      </w:r>
    </w:p>
    <w:p>
      <w:pPr>
        <w:pStyle w:val="P30"/>
        <w:framePr w:w="3921" w:h="570" w:hRule="exact" w:wrap="none" w:vAnchor="page" w:hAnchor="margin" w:x="6800" w:y="11777"/>
        <w:rPr>
          <w:rStyle w:val="C3"/>
          <w:rtl w:val="0"/>
        </w:rPr>
      </w:pPr>
    </w:p>
    <w:p>
      <w:pPr>
        <w:pStyle w:val="P31"/>
        <w:framePr w:w="3839" w:h="443" w:hRule="exact" w:wrap="none" w:vAnchor="page" w:hAnchor="margin" w:x="6856" w:y="11833"/>
        <w:rPr>
          <w:rStyle w:val="C22"/>
          <w:rtl w:val="0"/>
        </w:rPr>
      </w:pPr>
      <w:r>
        <w:rPr>
          <w:rStyle w:val="C22"/>
          <w:rtl w:val="0"/>
        </w:rPr>
        <w:t>Písemné ověření</w:t>
      </w:r>
    </w:p>
    <w:p>
      <w:pPr>
        <w:pStyle w:val="P12"/>
        <w:framePr w:w="6710" w:h="607" w:hRule="exact" w:wrap="none" w:vAnchor="page" w:hAnchor="margin" w:x="45" w:y="12347"/>
        <w:rPr>
          <w:rStyle w:val="C3"/>
          <w:rtl w:val="0"/>
        </w:rPr>
      </w:pPr>
    </w:p>
    <w:p>
      <w:pPr>
        <w:pStyle w:val="P13"/>
        <w:framePr w:w="6658" w:h="480" w:hRule="exact" w:wrap="none" w:vAnchor="page" w:hAnchor="margin" w:x="71" w:y="12403"/>
        <w:rPr>
          <w:rStyle w:val="C11"/>
          <w:rtl w:val="0"/>
        </w:rPr>
      </w:pPr>
      <w:r>
        <w:rPr>
          <w:rStyle w:val="C11"/>
          <w:rtl w:val="0"/>
        </w:rPr>
        <w:t>g) Popsat zajímavá a důležitá místa (další zajímavosti, integrovaný záchranný systém, dopravu atd.) v okolí daného území</w:t>
      </w:r>
    </w:p>
    <w:p>
      <w:pPr>
        <w:pStyle w:val="P28"/>
        <w:framePr w:w="3921" w:h="607" w:hRule="exact" w:wrap="none" w:vAnchor="page" w:hAnchor="margin" w:x="6800" w:y="12347"/>
        <w:rPr>
          <w:rStyle w:val="C3"/>
          <w:rtl w:val="0"/>
        </w:rPr>
      </w:pPr>
    </w:p>
    <w:p>
      <w:pPr>
        <w:pStyle w:val="P29"/>
        <w:framePr w:w="3839" w:h="480" w:hRule="exact" w:wrap="none" w:vAnchor="page" w:hAnchor="margin" w:x="6856" w:y="12403"/>
        <w:rPr>
          <w:rStyle w:val="C21"/>
          <w:rtl w:val="0"/>
        </w:rPr>
      </w:pPr>
      <w:r>
        <w:rPr>
          <w:rStyle w:val="C21"/>
          <w:rtl w:val="0"/>
        </w:rPr>
        <w:t>Písemné ověření</w:t>
      </w:r>
    </w:p>
    <w:p>
      <w:pPr>
        <w:pStyle w:val="P32"/>
        <w:framePr w:w="10710" w:h="248" w:hRule="exact" w:wrap="none" w:vAnchor="page" w:hAnchor="margin" w:x="28" w:y="130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přírodou, 2.8.2026 18:38:04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Předpovědět počasí podle synoptické mapy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pocitová teplota a uvést nebezpečí z ní vyplývající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specifika podnebí v různých velkoplošných, zvláště chráněných územích v ČR</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4"/>
        <w:framePr w:w="6710" w:h="570" w:hRule="exact" w:wrap="none" w:vAnchor="page" w:hAnchor="margin" w:x="45" w:y="5543"/>
        <w:rPr>
          <w:rStyle w:val="C3"/>
          <w:rtl w:val="0"/>
        </w:rPr>
      </w:pPr>
    </w:p>
    <w:p>
      <w:pPr>
        <w:pStyle w:val="P34"/>
        <w:keepNext w:val="0"/>
        <w:keepLines w:val="0"/>
        <w:framePr w:w="6710" w:h="570" w:hRule="exact" w:wrap="none" w:vAnchor="page" w:hAnchor="margin" w:x="45" w:y="5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Uvést zásady bezpečného pobytu a pohybu v různých typech terénu</w:t>
      </w:r>
    </w:p>
    <w:p>
      <w:pPr>
        <w:pStyle w:val="P34"/>
        <w:keepNext w:val="0"/>
        <w:keepLines w:val="0"/>
        <w:framePr w:w="6710" w:h="570" w:hRule="exact" w:wrap="none" w:vAnchor="page" w:hAnchor="margin" w:x="45" w:y="5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letním i zimním období s různou cílovou skupinou účastníků</w:t>
      </w:r>
    </w:p>
    <w:p>
      <w:pPr>
        <w:pStyle w:val="P30"/>
        <w:framePr w:w="3921" w:h="570" w:hRule="exact" w:wrap="none" w:vAnchor="page" w:hAnchor="margin" w:x="6800" w:y="5543"/>
        <w:rPr>
          <w:rStyle w:val="C3"/>
          <w:rtl w:val="0"/>
        </w:rPr>
      </w:pPr>
    </w:p>
    <w:p>
      <w:pPr>
        <w:pStyle w:val="P31"/>
        <w:framePr w:w="3839" w:h="443"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13"/>
        <w:rPr>
          <w:rStyle w:val="C3"/>
          <w:rtl w:val="0"/>
        </w:rPr>
      </w:pPr>
    </w:p>
    <w:p>
      <w:pPr>
        <w:pStyle w:val="P13"/>
        <w:framePr w:w="6658" w:h="249" w:hRule="exact" w:wrap="none" w:vAnchor="page" w:hAnchor="margin" w:x="71" w:y="6169"/>
        <w:rPr>
          <w:rStyle w:val="C11"/>
          <w:rtl w:val="0"/>
        </w:rPr>
      </w:pPr>
      <w:r>
        <w:rPr>
          <w:rStyle w:val="C11"/>
          <w:rtl w:val="0"/>
        </w:rPr>
        <w:t>g) Uvést a předvést řešení krizových a neobvyklých situací v terénu</w:t>
      </w:r>
    </w:p>
    <w:p>
      <w:pPr>
        <w:pStyle w:val="P28"/>
        <w:framePr w:w="3921" w:h="376" w:hRule="exact" w:wrap="none" w:vAnchor="page" w:hAnchor="margin" w:x="6800" w:y="6113"/>
        <w:rPr>
          <w:rStyle w:val="C3"/>
          <w:rtl w:val="0"/>
        </w:rPr>
      </w:pPr>
    </w:p>
    <w:p>
      <w:pPr>
        <w:pStyle w:val="P29"/>
        <w:framePr w:w="3839" w:h="249" w:hRule="exact" w:wrap="none" w:vAnchor="page" w:hAnchor="margin" w:x="6856" w:y="6169"/>
        <w:rPr>
          <w:rStyle w:val="C21"/>
          <w:rtl w:val="0"/>
        </w:rPr>
      </w:pPr>
      <w:r>
        <w:rPr>
          <w:rStyle w:val="C21"/>
          <w:rtl w:val="0"/>
        </w:rPr>
        <w:t>Praktické předvedení a ústní ověření</w:t>
      </w:r>
    </w:p>
    <w:p>
      <w:pPr>
        <w:pStyle w:val="P32"/>
        <w:framePr w:w="10710" w:h="248" w:hRule="exact" w:wrap="none" w:vAnchor="page" w:hAnchor="margin" w:x="28" w:y="6602"/>
        <w:rPr>
          <w:rStyle w:val="C23"/>
          <w:rtl w:val="0"/>
        </w:rPr>
      </w:pPr>
      <w:r>
        <w:rPr>
          <w:rStyle w:val="C23"/>
          <w:rtl w:val="0"/>
        </w:rPr>
        <w:t>Je třeba splnit všechna kritéria.</w:t>
      </w:r>
    </w:p>
    <w:p>
      <w:pPr>
        <w:pStyle w:val="P23"/>
        <w:framePr w:w="10710" w:h="340" w:hRule="exact" w:wrap="none" w:vAnchor="page" w:hAnchor="margin" w:x="28" w:y="7038"/>
        <w:rPr>
          <w:rStyle w:val="C18"/>
          <w:rtl w:val="0"/>
        </w:rPr>
      </w:pPr>
      <w:r>
        <w:rPr>
          <w:rStyle w:val="C18"/>
          <w:rtl w:val="0"/>
        </w:rPr>
        <w:t>Orientace v terénu a mapách</w:t>
      </w:r>
    </w:p>
    <w:p>
      <w:pPr>
        <w:pStyle w:val="P24"/>
        <w:framePr w:w="6713" w:h="376" w:hRule="exact" w:wrap="none" w:vAnchor="page" w:hAnchor="margin" w:x="45" w:y="7477"/>
        <w:rPr>
          <w:rStyle w:val="C3"/>
          <w:rtl w:val="0"/>
        </w:rPr>
      </w:pPr>
    </w:p>
    <w:p>
      <w:pPr>
        <w:pStyle w:val="P25"/>
        <w:framePr w:w="6661" w:h="249" w:hRule="exact" w:wrap="none" w:vAnchor="page" w:hAnchor="margin" w:x="71" w:y="7548"/>
        <w:rPr>
          <w:rStyle w:val="C19"/>
          <w:rtl w:val="0"/>
        </w:rPr>
      </w:pPr>
      <w:r>
        <w:rPr>
          <w:rStyle w:val="C19"/>
          <w:rtl w:val="0"/>
        </w:rPr>
        <w:t>Kritéria hodnocení</w:t>
      </w:r>
    </w:p>
    <w:p>
      <w:pPr>
        <w:pStyle w:val="P26"/>
        <w:framePr w:w="3918" w:h="376" w:hRule="exact" w:wrap="none" w:vAnchor="page" w:hAnchor="margin" w:x="6803" w:y="7477"/>
        <w:rPr>
          <w:rStyle w:val="C3"/>
          <w:rtl w:val="0"/>
        </w:rPr>
      </w:pPr>
    </w:p>
    <w:p>
      <w:pPr>
        <w:pStyle w:val="P27"/>
        <w:framePr w:w="3836" w:h="249" w:hRule="exact" w:wrap="none" w:vAnchor="page" w:hAnchor="margin" w:x="6859" w:y="7548"/>
        <w:rPr>
          <w:rStyle w:val="C20"/>
          <w:rtl w:val="0"/>
        </w:rPr>
      </w:pPr>
      <w:r>
        <w:rPr>
          <w:rStyle w:val="C20"/>
          <w:rtl w:val="0"/>
        </w:rPr>
        <w:t>Způsoby ověření</w:t>
      </w:r>
    </w:p>
    <w:p>
      <w:pPr>
        <w:pStyle w:val="P12"/>
        <w:framePr w:w="6710" w:h="607" w:hRule="exact" w:wrap="none" w:vAnchor="page" w:hAnchor="margin" w:x="45" w:y="7853"/>
        <w:rPr>
          <w:rStyle w:val="C3"/>
          <w:rtl w:val="0"/>
        </w:rPr>
      </w:pPr>
    </w:p>
    <w:p>
      <w:pPr>
        <w:pStyle w:val="P13"/>
        <w:framePr w:w="6658" w:h="480" w:hRule="exact" w:wrap="none" w:vAnchor="page" w:hAnchor="margin" w:x="71" w:y="7909"/>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7853"/>
        <w:rPr>
          <w:rStyle w:val="C3"/>
          <w:rtl w:val="0"/>
        </w:rPr>
      </w:pPr>
    </w:p>
    <w:p>
      <w:pPr>
        <w:pStyle w:val="P29"/>
        <w:framePr w:w="3839" w:h="480" w:hRule="exact" w:wrap="none" w:vAnchor="page" w:hAnchor="margin" w:x="6856" w:y="7909"/>
        <w:rPr>
          <w:rStyle w:val="C21"/>
          <w:rtl w:val="0"/>
        </w:rPr>
      </w:pPr>
      <w:r>
        <w:rPr>
          <w:rStyle w:val="C21"/>
          <w:rtl w:val="0"/>
        </w:rPr>
        <w:t>Praktické předvedení</w:t>
      </w:r>
    </w:p>
    <w:p>
      <w:pPr>
        <w:pStyle w:val="P16"/>
        <w:framePr w:w="6710" w:h="607" w:hRule="exact" w:wrap="none" w:vAnchor="page" w:hAnchor="margin" w:x="45" w:y="8460"/>
        <w:rPr>
          <w:rStyle w:val="C3"/>
          <w:rtl w:val="0"/>
        </w:rPr>
      </w:pPr>
    </w:p>
    <w:p>
      <w:pPr>
        <w:pStyle w:val="P17"/>
        <w:framePr w:w="6658" w:h="480" w:hRule="exact" w:wrap="none" w:vAnchor="page" w:hAnchor="margin" w:x="71" w:y="8516"/>
        <w:rPr>
          <w:rStyle w:val="C13"/>
          <w:rtl w:val="0"/>
        </w:rPr>
      </w:pPr>
      <w:r>
        <w:rPr>
          <w:rStyle w:val="C13"/>
          <w:rtl w:val="0"/>
        </w:rPr>
        <w:t>b) Číst funkčně v topografických mapách, charakterizovat měřítka a legendy map</w:t>
      </w:r>
    </w:p>
    <w:p>
      <w:pPr>
        <w:pStyle w:val="P30"/>
        <w:framePr w:w="3921" w:h="607" w:hRule="exact" w:wrap="none" w:vAnchor="page" w:hAnchor="margin" w:x="6800" w:y="8460"/>
        <w:rPr>
          <w:rStyle w:val="C3"/>
          <w:rtl w:val="0"/>
        </w:rPr>
      </w:pPr>
    </w:p>
    <w:p>
      <w:pPr>
        <w:pStyle w:val="P31"/>
        <w:framePr w:w="3839" w:h="480" w:hRule="exact" w:wrap="none" w:vAnchor="page" w:hAnchor="margin" w:x="6856" w:y="8516"/>
        <w:rPr>
          <w:rStyle w:val="C22"/>
          <w:rtl w:val="0"/>
        </w:rPr>
      </w:pPr>
      <w:r>
        <w:rPr>
          <w:rStyle w:val="C22"/>
          <w:rtl w:val="0"/>
        </w:rPr>
        <w:t>Praktické předvedení a ústní ověření</w:t>
      </w:r>
    </w:p>
    <w:p>
      <w:pPr>
        <w:pStyle w:val="P12"/>
        <w:framePr w:w="6710" w:h="607" w:hRule="exact" w:wrap="none" w:vAnchor="page" w:hAnchor="margin" w:x="45" w:y="9067"/>
        <w:rPr>
          <w:rStyle w:val="C3"/>
          <w:rtl w:val="0"/>
        </w:rPr>
      </w:pPr>
    </w:p>
    <w:p>
      <w:pPr>
        <w:pStyle w:val="P13"/>
        <w:framePr w:w="6658" w:h="480" w:hRule="exact" w:wrap="none" w:vAnchor="page" w:hAnchor="margin" w:x="71" w:y="9123"/>
        <w:rPr>
          <w:rStyle w:val="C11"/>
          <w:rtl w:val="0"/>
        </w:rPr>
      </w:pPr>
      <w:r>
        <w:rPr>
          <w:rStyle w:val="C11"/>
          <w:rtl w:val="0"/>
        </w:rPr>
        <w:t>c) Určit azimut, pojmenovat a určit místo podle mapy a buzoly podle zadaného azimutu</w:t>
      </w:r>
    </w:p>
    <w:p>
      <w:pPr>
        <w:pStyle w:val="P28"/>
        <w:framePr w:w="3921" w:h="607" w:hRule="exact" w:wrap="none" w:vAnchor="page" w:hAnchor="margin" w:x="6800" w:y="9067"/>
        <w:rPr>
          <w:rStyle w:val="C3"/>
          <w:rtl w:val="0"/>
        </w:rPr>
      </w:pPr>
    </w:p>
    <w:p>
      <w:pPr>
        <w:pStyle w:val="P29"/>
        <w:framePr w:w="3839" w:h="480" w:hRule="exact" w:wrap="none" w:vAnchor="page" w:hAnchor="margin" w:x="6856" w:y="9123"/>
        <w:rPr>
          <w:rStyle w:val="C21"/>
          <w:rtl w:val="0"/>
        </w:rPr>
      </w:pPr>
      <w:r>
        <w:rPr>
          <w:rStyle w:val="C21"/>
          <w:rtl w:val="0"/>
        </w:rPr>
        <w:t>Praktické předvedení a ústní ověření</w:t>
      </w:r>
    </w:p>
    <w:p>
      <w:pPr>
        <w:pStyle w:val="P34"/>
        <w:framePr w:w="6710" w:h="570" w:hRule="exact" w:wrap="none" w:vAnchor="page" w:hAnchor="margin" w:x="45" w:y="9674"/>
        <w:rPr>
          <w:rStyle w:val="C3"/>
          <w:rtl w:val="0"/>
        </w:rPr>
      </w:pPr>
    </w:p>
    <w:p>
      <w:pPr>
        <w:pStyle w:val="P34"/>
        <w:keepNext w:val="0"/>
        <w:keepLines w:val="0"/>
        <w:framePr w:w="6710" w:h="570" w:hRule="exact" w:wrap="none" w:vAnchor="page" w:hAnchor="margin" w:x="45" w:y="9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Vytvořit jednoduchý plánek nebo nákres terénu podle reálné situace</w:t>
      </w:r>
    </w:p>
    <w:p>
      <w:pPr>
        <w:pStyle w:val="P34"/>
        <w:keepNext w:val="0"/>
        <w:keepLines w:val="0"/>
        <w:framePr w:w="6710" w:h="570" w:hRule="exact" w:wrap="none" w:vAnchor="page" w:hAnchor="margin" w:x="45" w:y="9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terénu</w:t>
      </w:r>
    </w:p>
    <w:p>
      <w:pPr>
        <w:pStyle w:val="P30"/>
        <w:framePr w:w="3921" w:h="570" w:hRule="exact" w:wrap="none" w:vAnchor="page" w:hAnchor="margin" w:x="6800" w:y="9674"/>
        <w:rPr>
          <w:rStyle w:val="C3"/>
          <w:rtl w:val="0"/>
        </w:rPr>
      </w:pPr>
    </w:p>
    <w:p>
      <w:pPr>
        <w:pStyle w:val="P31"/>
        <w:framePr w:w="3839" w:h="443" w:hRule="exact" w:wrap="none" w:vAnchor="page" w:hAnchor="margin" w:x="6856" w:y="9730"/>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e) Určit světové strany bez technických pomůcek</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a ústní ověření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f) Určit vzdálenosti terénních a místopisných bodů v terénu</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přírodou, 2.8.2026 18:38:04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4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jazykové vzdělání v cizím jazyce na maturitní úrovni (B1), a úspěšné absolvování akreditovaného kurzu první pomoci v délce minimálně 16 hodin v posledních 2 letech (počítáno ke dni zahájení výkonu povolání) zajištěný akreditovaným lektorem a dobrá tělesná zdatnost.</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Doporučujeme autorizované osobě vhodná hodnoticí kritéria vyzkoušet komplexním úkolem např. viz kompetence </w:t>
      </w:r>
      <w:r>
        <w:rPr>
          <w:rFonts w:ascii="Arial" w:cs="Arial" w:hAnsi="Arial" w:eastAsia="Arial"/>
          <w:b w:val="0"/>
          <w:i w:val="1"/>
          <w:caps w:val="0"/>
          <w:strike w:val="0"/>
          <w:noProof w:val="0"/>
          <w:vanish w:val="0"/>
          <w:color w:val="auto"/>
          <w:sz w:val="20"/>
          <w:u w:val="none"/>
          <w:shd w:val="clear" w:color="auto" w:fill="auto"/>
          <w:vertAlign w:val="baseline"/>
          <w:lang/>
        </w:rPr>
        <w:t>Příprava a prezentace interpretačních aktivit průvodce přírodou</w:t>
      </w:r>
      <w:r>
        <w:rPr>
          <w:rFonts w:ascii="Arial" w:cs="Arial" w:hAnsi="Arial" w:eastAsia="Arial"/>
          <w:b w:val="0"/>
          <w:i w:val="0"/>
          <w:caps w:val="0"/>
          <w:strike w:val="0"/>
          <w:noProof w:val="0"/>
          <w:vanish w:val="0"/>
          <w:color w:val="auto"/>
          <w:sz w:val="20"/>
          <w:u w:val="none"/>
          <w:shd w:val="clear" w:color="auto" w:fill="auto"/>
          <w:vertAlign w:val="baseline"/>
          <w:lang/>
        </w:rPr>
        <w:t xml:space="preserve">. Donesené a připravené podklady k přednášce a exkurzi využít při plnění kritérií c), d), e).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odevzdání písemných prací a připravených elektronických prezentací: </w:t>
      </w:r>
    </w:p>
    <w:p>
      <w:pPr>
        <w:keepNext w:val="0"/>
        <w:keepLines w:val="1"/>
        <w:framePr w:w="10766" w:h="8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•Práce se tematicky věnují uchazečem vybranému velkoplošnému chráněnému území nebo regionu. </w:t>
      </w:r>
    </w:p>
    <w:p>
      <w:pPr>
        <w:keepNext w:val="0"/>
        <w:keepLines w:val="1"/>
        <w:framePr w:w="10766" w:h="8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ji předá 7–30 dní před konáním zkoušky autorizované osobě k prostudování.</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a prezentace interpretačních aktivit průvodce přírodou</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36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připravené přednášce: uchazeč si sám vybere region a přírodní hodnoty daného regionu, práce v rozsahu 10 normostran; elektronická prezentace bude vyhotovena v např. MS Powerpoint nebo podobném prezentačním softwaru v rozsahu 15 snímků.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a prezentace interpretačních aktivit průvodce přírodou</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366"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mají podobu zpracované trasy se zastaveními; komisi bude předána osnova exkurze s trasou vyznačenou na mapě; uchazeč si ji vybere sám: 1. region a jeho přírodní hodnoty, 2. cílovou skupinu, exkurze bude prezentována 10minutovým výkladem.</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přírodovědě a v ochraně přírody a krajiny</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366"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z předložených 30 přírodnin a hlasů živočichů 20 správně určit.</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terénu a mapách</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366"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na místě trasu v daném území nebo regionu, uchazeč zpracuje na místě ve 20 minutách a autorizované osobě předloží.</w:t>
      </w:r>
    </w:p>
    <w:p>
      <w:pPr>
        <w:pStyle w:val="P35"/>
        <w:framePr w:w="10766" w:h="1837" w:hRule="exact" w:wrap="none" w:vAnchor="page" w:hAnchor="margin" w:x="0" w:y="11427"/>
        <w:rPr>
          <w:rStyle w:val="C3"/>
          <w:rtl w:val="0"/>
        </w:rPr>
      </w:pPr>
    </w:p>
    <w:p>
      <w:pPr>
        <w:pStyle w:val="P37"/>
        <w:framePr w:w="10710" w:h="340" w:hRule="exact" w:wrap="none" w:vAnchor="page" w:hAnchor="margin" w:x="28" w:y="11427"/>
        <w:rPr>
          <w:rStyle w:val="C25"/>
          <w:rtl w:val="0"/>
        </w:rPr>
      </w:pPr>
      <w:r>
        <w:rPr>
          <w:rStyle w:val="C25"/>
          <w:rtl w:val="0"/>
        </w:rPr>
        <w:t>Výsledné hodnocení</w:t>
      </w:r>
    </w:p>
    <w:p>
      <w:pPr>
        <w:keepNext w:val="0"/>
        <w:keepLines w:val="0"/>
        <w:framePr w:w="10766" w:h="1497" w:hRule="exact" w:wrap="none" w:vAnchor="page" w:hAnchor="margin" w:x="0" w:y="11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491"/>
        <w:rPr>
          <w:rStyle w:val="C3"/>
          <w:rtl w:val="0"/>
        </w:rPr>
      </w:pPr>
    </w:p>
    <w:p>
      <w:pPr>
        <w:pStyle w:val="P37"/>
        <w:framePr w:w="10710" w:h="340" w:hRule="exact" w:wrap="none" w:vAnchor="page" w:hAnchor="margin" w:x="28" w:y="13491"/>
        <w:rPr>
          <w:rStyle w:val="C25"/>
          <w:rtl w:val="0"/>
        </w:rPr>
      </w:pPr>
      <w:r>
        <w:rPr>
          <w:rStyle w:val="C25"/>
          <w:rtl w:val="0"/>
        </w:rPr>
        <w:t>Počet zkoušejících</w:t>
      </w:r>
    </w:p>
    <w:p>
      <w:pPr>
        <w:keepNext w:val="0"/>
        <w:keepLines w:val="0"/>
        <w:framePr w:w="10766" w:h="1271" w:hRule="exact" w:wrap="none" w:vAnchor="page" w:hAnchor="margin" w:x="0" w:y="13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3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Průvodce přírodou, 2.8.2026 18:38:04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4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přírodní vědy, lesnictví nebo zemědělství a alespoň 5 let pedagogické praxe,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přírodní vědy, lesnictví nebo zemědělství a alespoň 5 let odborné praxe jako lektor ekologické výchovy,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přírodní vědy, lesnictví nebo zemědělství a alespoň 5 let odborné praxe jako strážce přírody nebo jako odborný pracovník v oblasti ochrany přírody,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přírodní vědy, lesnictví nebo zemědělství a alespoň 5 let odborné praxe jako průvodce cestovní kanceláře zaměřené na pobyty v přírodě,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přírodní vědy, lesnictví nebo zemědělství a alespoň 8 let odborné praxe jako průvodce cestovní kanceláře zaměřené na pobyty v přírodě nebo strážce přírody nebo odborný pracovník v oblasti ochrany přírody nebo lektor ekologické výchovy, z toho minimálně jeden rok v období posledních dvou let před podáním žádosti o udělení autorizace.</w:t>
      </w:r>
    </w:p>
    <w:p>
      <w:pPr>
        <w:keepNext w:val="0"/>
        <w:keepLines w:val="1"/>
        <w:framePr w:w="10766" w:h="9892"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se zaměřením na přírodní vědy, lesnictví nebo zemědělství a alespoň 10 let odborné praxe jako průvodce cestovní kanceláře zaměřené na pobyty v přírodě nebo strážce přírody nebo odborný pracovník v oblasti ochrany přírody nebo lektor ekologické výchovy, z toho minimálně jeden rok v období posledních dvou let před podáním žádosti o udělení autorizace.</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2"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2"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Průvodce přírodou, 2.8.2026 18:38:04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2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min. 30 ks místních přírodnin (případně jejich fotografie, vycpaniny, nahrávky zvukových projevů), </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•synoptická mapa v PC (nebo připojení na net), </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•fyzikální mapa ČR se ZCHÚ,</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•mapa daného území 1:25000,</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zkušební místnost, </w:t>
      </w:r>
    </w:p>
    <w:p>
      <w:pPr>
        <w:keepNext w:val="0"/>
        <w:keepLines w:val="1"/>
        <w:framePr w:w="10766" w:h="4483"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•exteriér – možnost vyjít do terénu.</w:t>
      </w:r>
    </w:p>
    <w:p>
      <w:pPr>
        <w:keepNext w:val="0"/>
        <w:keepLines w:val="0"/>
        <w:framePr w:w="10766" w:h="44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44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7204"/>
        <w:rPr>
          <w:rStyle w:val="C3"/>
          <w:rtl w:val="0"/>
        </w:rPr>
      </w:pPr>
    </w:p>
    <w:p>
      <w:pPr>
        <w:pStyle w:val="P37"/>
        <w:framePr w:w="10710" w:h="340" w:hRule="exact" w:wrap="none" w:vAnchor="page" w:hAnchor="margin" w:x="28" w:y="7204"/>
        <w:rPr>
          <w:rStyle w:val="C25"/>
          <w:rtl w:val="0"/>
        </w:rPr>
      </w:pPr>
      <w:r>
        <w:rPr>
          <w:rStyle w:val="C25"/>
          <w:rtl w:val="0"/>
        </w:rPr>
        <w:t>Doba přípravy na zkoušku</w:t>
      </w:r>
    </w:p>
    <w:p>
      <w:pPr>
        <w:keepNext w:val="0"/>
        <w:keepLines w:val="0"/>
        <w:framePr w:w="10766" w:h="1036" w:hRule="exact" w:wrap="none" w:vAnchor="page" w:hAnchor="margin" w:x="0" w:y="7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5"/>
        <w:framePr w:w="10766" w:h="1146" w:hRule="exact" w:wrap="none" w:vAnchor="page" w:hAnchor="margin" w:x="0" w:y="8807"/>
        <w:rPr>
          <w:rStyle w:val="C3"/>
          <w:rtl w:val="0"/>
        </w:rPr>
      </w:pPr>
    </w:p>
    <w:p>
      <w:pPr>
        <w:pStyle w:val="P37"/>
        <w:framePr w:w="10710" w:h="340" w:hRule="exact" w:wrap="none" w:vAnchor="page" w:hAnchor="margin" w:x="28" w:y="8807"/>
        <w:rPr>
          <w:rStyle w:val="C25"/>
          <w:rtl w:val="0"/>
        </w:rPr>
      </w:pPr>
      <w:r>
        <w:rPr>
          <w:rStyle w:val="C25"/>
          <w:rtl w:val="0"/>
        </w:rPr>
        <w:t>Doba pro vykonání zkoušky</w:t>
      </w:r>
    </w:p>
    <w:p>
      <w:pPr>
        <w:keepNext w:val="0"/>
        <w:keepLines w:val="0"/>
        <w:framePr w:w="10766" w:h="80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Průvodce přírodou, 2.8.2026 18:38:04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a Chráněné krajinné oblasti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 přírodou, 2.8.2026 18:38:04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4762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9F3D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4A4E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EB07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089AF7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6FF59AA"/>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7F9CAB84"/>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6F6347E"/>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