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07354C" Type="http://schemas.openxmlformats.org/officeDocument/2006/relationships/officeDocument" Target="/word/document.xml" /><Relationship Id="coreR7907354C" Type="http://schemas.openxmlformats.org/package/2006/relationships/metadata/core-properties" Target="/docProps/core.xml" /><Relationship Id="customR790735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Informátor v dopravě (kód: 37-024-H)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– informátor v dopravě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podkladech ke struktuře a organizaci autobusové dopravy a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smluvních přepravních podmínkách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Vypočítávání jízdného podle platných tarifů v osobní železniční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autobusové dopravě a přepravě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27.10.2026 3:42:05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doklady: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B1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Znalost organizace práce a pracovních postupů při provozování drážní dopravy a organizace práce a pracovních postupů při provozování silniční dopravy se prokazuje v souladu s nařízením vlády č. 168/2002 Sb., kterým se stanoví způsob organizace práce a pracovních postupů, které je zaměstnavatel povinen zajistit při provozování dopravy dopravními prostředky.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železniční dopravy (jeden úkol vyhledat spojení pomocí tištěného jízdního řádu a dva úkoly vyhledat spojení pomocí webových informačních systémů) a 3 úkoly vyhledání spojení mezi různými místy s použitím autobusové dopravy (jeden úkol vyhledat spojení pomocí tištěného jízdního řádu a dva úkoly vyhledat spojení pomocí webových informačních systémů);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"Vypočítávání jízdného podle platných tarifů v osobní železniční dopravě"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"Vypočítávání jízdného podle platných tarifů v autobusové dopravě a přepravě" dostane uchazeč úkoly vypočítat jízdné s návazností na úkoly z ověřování kompetence "Poskytování informací o autobusových a vlakových spojích". Uchazeč dostane jeden úkol vypočítat jízdné pomocí tištěných tarifních předpisů a dva úkoly vypočítat jízdné pomocí webových informačních systémů.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"Orientace v dokumentaci a v základních informacích železniční dopravy" - kritérium hodnocení e), kompetence "Orientace v dokumentaci a podkladech ke struktuře a organizaci autobusové dopravy a přepravy" - kritérium hodnocení g), kompetence "Vypočítávání jízdného podle platných tarifů v osobních železniční dopravě" - kritérium hodnocení a), a kompetence "Vypočítávání jízdného podle platných tarifů v autobusové dopravě a přepravě" - kritérium hodnocení a), kde je požadováno písemné ověření s ústním vysvětlením, uchazeč písemně uvede postupy, pravidla, tarifní a přepravní podmínky požadované v jednotlivých kritériích a následně ústně vysvětlí jejich praktickou aplikaci.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27.10.2026 3:42:05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dopravu, logistiku, poštovní a doručovací služby,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Informátor v dopravě, 27.10.2026 3:42:05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