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0052B5" Type="http://schemas.openxmlformats.org/officeDocument/2006/relationships/officeDocument" Target="/word/document.xml" /><Relationship Id="coreR2B0052B5" Type="http://schemas.openxmlformats.org/package/2006/relationships/metadata/core-properties" Target="/docProps/core.xml" /><Relationship Id="customR2B0052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Informátor v dopravě (kód: 37-024-H)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 informátor v dopravě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podkladech ke struktuře a organizaci autobusové dopravy a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autobusových a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smluvních přepravních podmínkách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jízdného podle platných tarifů v osobní železniční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autobusové dopravě a přepravě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Informátor v dopravě, 29.4.2026 1:19:33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dopravní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Orientace v dokumentaci a podkladech ke struktuře a organizaci autobusové dopravy a přepravy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Vyjmenovat nejdůležitější právní předpisy týkající se autobusové dopravy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Vyjmenovat nejdůležitější právní předpisy týkající se přepravy osob v autobusové dopravě</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Písemné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Prokázat znalost základní dopravní terminologie v autobusové dopravě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Vysvětlit územní působnost autobusových dopravců</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Ústní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Charakterizovat integrované dopravní systémy</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f) Charakterizovat základní typy autobusů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Ústní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g) Vysvětlit organizaci práce a základní pracovní postupy při provozování autobusové dopravy</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Písemné ověření s ústním vysvětlením</w:t>
      </w:r>
    </w:p>
    <w:p>
      <w:pPr>
        <w:pStyle w:val="P32"/>
        <w:framePr w:w="10710" w:h="248" w:hRule="exact" w:wrap="none" w:vAnchor="page" w:hAnchor="margin" w:x="28" w:y="10212"/>
        <w:rPr>
          <w:rStyle w:val="C23"/>
          <w:rtl w:val="0"/>
        </w:rPr>
      </w:pPr>
      <w:r>
        <w:rPr>
          <w:rStyle w:val="C23"/>
          <w:rtl w:val="0"/>
        </w:rPr>
        <w:t>Je třeba splnit všechna kritéria.</w:t>
      </w:r>
    </w:p>
    <w:p>
      <w:pPr>
        <w:pStyle w:val="P23"/>
        <w:framePr w:w="10710" w:h="340" w:hRule="exact" w:wrap="none" w:vAnchor="page" w:hAnchor="margin" w:x="28" w:y="10648"/>
        <w:rPr>
          <w:rStyle w:val="C18"/>
          <w:rtl w:val="0"/>
        </w:rPr>
      </w:pPr>
      <w:r>
        <w:rPr>
          <w:rStyle w:val="C18"/>
          <w:rtl w:val="0"/>
        </w:rPr>
        <w:t>Poskytování informací o autobusových a vlakových spojích</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a) Vyhledat dopravní spojení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s ústním vysvětlením</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Předvést znalost místopisu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s ústním vysvětlením</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Předvést komunikaci s cestujícím</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16"/>
        <w:framePr w:w="6710" w:h="376" w:hRule="exact" w:wrap="none" w:vAnchor="page" w:hAnchor="margin" w:x="45" w:y="12592"/>
        <w:rPr>
          <w:rStyle w:val="C3"/>
          <w:rtl w:val="0"/>
        </w:rPr>
      </w:pPr>
    </w:p>
    <w:p>
      <w:pPr>
        <w:pStyle w:val="P17"/>
        <w:framePr w:w="6658" w:h="249" w:hRule="exact" w:wrap="none" w:vAnchor="page" w:hAnchor="margin" w:x="71" w:y="12648"/>
        <w:rPr>
          <w:rStyle w:val="C13"/>
          <w:rtl w:val="0"/>
        </w:rPr>
      </w:pPr>
      <w:r>
        <w:rPr>
          <w:rStyle w:val="C13"/>
          <w:rtl w:val="0"/>
        </w:rPr>
        <w:t>d) Podat informace o rezervaci místa</w:t>
      </w:r>
    </w:p>
    <w:p>
      <w:pPr>
        <w:pStyle w:val="P30"/>
        <w:framePr w:w="3921" w:h="376" w:hRule="exact" w:wrap="none" w:vAnchor="page" w:hAnchor="margin" w:x="6800" w:y="12592"/>
        <w:rPr>
          <w:rStyle w:val="C3"/>
          <w:rtl w:val="0"/>
        </w:rPr>
      </w:pPr>
    </w:p>
    <w:p>
      <w:pPr>
        <w:pStyle w:val="P31"/>
        <w:framePr w:w="3839" w:h="249" w:hRule="exact" w:wrap="none" w:vAnchor="page" w:hAnchor="margin" w:x="6856" w:y="12648"/>
        <w:rPr>
          <w:rStyle w:val="C22"/>
          <w:rtl w:val="0"/>
        </w:rPr>
      </w:pPr>
      <w:r>
        <w:rPr>
          <w:rStyle w:val="C22"/>
          <w:rtl w:val="0"/>
        </w:rPr>
        <w:t>Praktické předvedení</w:t>
      </w:r>
    </w:p>
    <w:p>
      <w:pPr>
        <w:pStyle w:val="P32"/>
        <w:framePr w:w="10710" w:h="248" w:hRule="exact" w:wrap="none" w:vAnchor="page" w:hAnchor="margin" w:x="28" w:y="13081"/>
        <w:rPr>
          <w:rStyle w:val="C23"/>
          <w:rtl w:val="0"/>
        </w:rPr>
      </w:pPr>
      <w:r>
        <w:rPr>
          <w:rStyle w:val="C23"/>
          <w:rtl w:val="0"/>
        </w:rPr>
        <w:t>Je třeba splnit všechna kritéria.</w:t>
      </w:r>
    </w:p>
    <w:p>
      <w:pPr>
        <w:pStyle w:val="P23"/>
        <w:framePr w:w="10710" w:h="340" w:hRule="exact" w:wrap="none" w:vAnchor="page" w:hAnchor="margin" w:x="28" w:y="13517"/>
        <w:rPr>
          <w:rStyle w:val="C18"/>
          <w:rtl w:val="0"/>
        </w:rPr>
      </w:pPr>
      <w:r>
        <w:rPr>
          <w:rStyle w:val="C18"/>
          <w:rtl w:val="0"/>
        </w:rPr>
        <w:t>Orientace ve smluvních přepravních podmínkách</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607" w:hRule="exact" w:wrap="none" w:vAnchor="page" w:hAnchor="margin" w:x="45" w:y="14333"/>
        <w:rPr>
          <w:rStyle w:val="C3"/>
          <w:rtl w:val="0"/>
        </w:rPr>
      </w:pPr>
    </w:p>
    <w:p>
      <w:pPr>
        <w:pStyle w:val="P13"/>
        <w:framePr w:w="6658" w:h="480" w:hRule="exact" w:wrap="none" w:vAnchor="page" w:hAnchor="margin" w:x="71" w:y="14389"/>
        <w:rPr>
          <w:rStyle w:val="C11"/>
          <w:rtl w:val="0"/>
        </w:rPr>
      </w:pPr>
      <w:r>
        <w:rPr>
          <w:rStyle w:val="C11"/>
          <w:rtl w:val="0"/>
        </w:rPr>
        <w:t>a) Prokázat znalost přepravního řádu pro veřejnou drážní a silniční osobní dopravu</w:t>
      </w:r>
    </w:p>
    <w:p>
      <w:pPr>
        <w:pStyle w:val="P28"/>
        <w:framePr w:w="3921" w:h="607" w:hRule="exact" w:wrap="none" w:vAnchor="page" w:hAnchor="margin" w:x="6800" w:y="14333"/>
        <w:rPr>
          <w:rStyle w:val="C3"/>
          <w:rtl w:val="0"/>
        </w:rPr>
      </w:pPr>
    </w:p>
    <w:p>
      <w:pPr>
        <w:pStyle w:val="P29"/>
        <w:framePr w:w="3839" w:h="480" w:hRule="exact" w:wrap="none" w:vAnchor="page" w:hAnchor="margin" w:x="6856" w:y="14389"/>
        <w:rPr>
          <w:rStyle w:val="C21"/>
          <w:rtl w:val="0"/>
        </w:rPr>
      </w:pPr>
      <w:r>
        <w:rPr>
          <w:rStyle w:val="C21"/>
          <w:rtl w:val="0"/>
        </w:rPr>
        <w:t>Ústní ověření</w:t>
      </w:r>
    </w:p>
    <w:p>
      <w:pPr>
        <w:pStyle w:val="P32"/>
        <w:framePr w:w="10710" w:h="248" w:hRule="exact" w:wrap="none" w:vAnchor="page" w:hAnchor="margin" w:x="28" w:y="150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Informátor v dopravě, 29.4.2026 1:19:33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tarifní a přepravní podmínky železniční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jízdné pro zadanou trasu v osobní železniční dopravě pomocí jízdního řádu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jízdné pro zadanou trasu v osobní železniční dopravě pomocí informačního systému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Vypočítávání jízdného podle platných tarifů v autobusové dopravě a přepravě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tarifní a přepravní podmínky autobusové dopravy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 s ústním vysvětlením</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Vypočítat jízdné pro zadanou trasu v autobusové dopravě pomocí jízdního řádu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Vypočítat jízdné pro zadanou trasu v autobusové dopravě pomocí informačního systému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Informátor v dopravě, 29.4.2026 1:19:33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B1</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organizace práce a pracovních postupů při provozování drážní dopravy a organizace práce a pracovních postupů při provozování silniční dopravy se prokazuje v souladu s nařízením vlády č. 168/2002 Sb., kterým se stanoví způsob organizace práce a pracovních postupů, které je zaměstnavatel povinen zajistit při provozování dopravy dopravními prostředky.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železniční dopravy (jeden úkol vyhledat spojení pomocí tištěného jízdního řádu a dva úkoly vyhledat spojení pomocí webových informačních systémů) a 3 úkoly vyhledání spojení mezi různými místy s použitím autobusové dopravy (jeden úkol vyhledat spojení pomocí tištěného jízdního řádu a dva úkoly vyhledat spojení pomocí webových informačních systémů); kritérium hodnocení b) - uchazeč vyhledá na tištěné nebo internetové mapě tři místa v České republice a tři místa v Evropě a současně vysvětlí územní uspořádání České republiky.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"Vypočítávání jízdného podle platných tarifů v osobní železniční dopravě"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jízdného podle platných tarifů v autobusové dopravě a přepravě"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dokumentaci a v základních informacích železniční dopravy" - kritérium hodnocení e), kompetence "Orientace v dokumentaci a podkladech ke struktuře a organizaci autobusové dopravy a přepravy" - kritérium hodnocení g), kompetence "Vypočítávání jízdného podle platných tarifů v osobních železniční dopravě" - kritérium hodnocení a), a kompetence "Vypočítávání jízdného podle platných tarifů v autobusové dopravě a přepravě" - kritérium hodnocení a), kde je požadováno písemné ověření s ústním vysvětlením, uchazeč písemně uvede postupy, pravidla, tarifní a přepravní podmínky požadované v jednotlivých kritériích a následně ústně vysvětlí jejich praktickou aplikaci. </w:t>
      </w:r>
    </w:p>
    <w:p>
      <w:pPr>
        <w:pStyle w:val="P33"/>
        <w:framePr w:w="10766" w:h="1837"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Výsledné hodnocení</w:t>
      </w:r>
    </w:p>
    <w:p>
      <w:pPr>
        <w:keepNext w:val="0"/>
        <w:keepLines w:val="0"/>
        <w:framePr w:w="10766" w:h="1497"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Informátor v dopravě, 29.4.2026 1:19:33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nebo autobusovou dopravu s praxí v délce minimálně 5 let v oblasti železniční osobní nebo autobusové dopravy.</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nebo autobusovou dopravu s praxí v délce minimálně 5 let v oblasti železniční osobní nebo autobusové dopravy.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300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jízdní řády pro železniční a silniční dopravu v tištěné a elektronické podobě a dokumenty uvedené v hodnoticím standardu této profesní kvalifikace v aktuálním znění v tištěné nebo elektronické podobě.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40"/>
        <w:rPr>
          <w:rStyle w:val="C3"/>
          <w:rtl w:val="0"/>
        </w:rPr>
      </w:pPr>
    </w:p>
    <w:p>
      <w:pPr>
        <w:pStyle w:val="P35"/>
        <w:framePr w:w="10710" w:h="340" w:hRule="exact" w:wrap="none" w:vAnchor="page" w:hAnchor="margin" w:x="28" w:y="14640"/>
        <w:rPr>
          <w:rStyle w:val="C25"/>
          <w:rtl w:val="0"/>
        </w:rPr>
      </w:pPr>
      <w:r>
        <w:rPr>
          <w:rStyle w:val="C25"/>
          <w:rtl w:val="0"/>
        </w:rPr>
        <w:t>Doba přípravy na zkoušku</w:t>
      </w:r>
    </w:p>
    <w:p>
      <w:pPr>
        <w:keepNext w:val="0"/>
        <w:keepLines w:val="0"/>
        <w:framePr w:w="10766" w:h="806" w:hRule="exact" w:wrap="none" w:vAnchor="page" w:hAnchor="margin" w:x="0" w:y="14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Informátor v dopravě, 29.4.2026 1:19:33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Informátor v dopravě, 29.4.2026 1:19:33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Informátor v dopravě, 29.4.2026 1:19:33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4A0A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01DF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