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D294A3" Type="http://schemas.openxmlformats.org/officeDocument/2006/relationships/officeDocument" Target="/word/document.xml" /><Relationship Id="coreR1ED294A3" Type="http://schemas.openxmlformats.org/package/2006/relationships/metadata/core-properties" Target="/docProps/core.xml" /><Relationship Id="customR1ED294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Dílenský montážník / dílenská montážnice nábytku (kód: 33-020-H)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Dílenský montážník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Dílenský montážník / dílenská montážnice nábytku,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Dílenský montážník / dílenská montážnice nábytku,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29.8.2012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Truhlář nábytkář (kód: 33-99-H/07)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9547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99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08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017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042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67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920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112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81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154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79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04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2293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12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65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92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170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3418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1366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14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27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429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4543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79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5038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Dílenský montážník / dílenská montážnice nábytku,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77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13"/>
        <w:framePr w:w="398" w:h="268" w:hRule="exact" w:wrap="none" w:vAnchor="page" w:hAnchor="margin" w:x="28" w:y="6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86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690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15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398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77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59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02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27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52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8771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6"/>
        <w:framePr w:w="10710" w:h="113" w:hRule="exact" w:wrap="none" w:vAnchor="page" w:hAnchor="margin" w:x="28" w:y="901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4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58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4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58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4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03"/>
        <w:rPr>
          <w:rStyle w:val="C18"/>
          <w:rtl w:val="0"/>
        </w:rPr>
      </w:pPr>
      <w:r>
        <w:rPr>
          <w:rStyle w:val="C18"/>
          <w:rtl w:val="0"/>
        </w:rPr>
        <w:t>Dílenský montážník nábytku</w:t>
      </w:r>
    </w:p>
    <w:p>
      <w:pPr>
        <w:pStyle w:val="P20"/>
        <w:framePr w:w="5338" w:h="376" w:hRule="exact" w:wrap="none" w:vAnchor="page" w:hAnchor="margin" w:x="5383" w:y="99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03"/>
        <w:rPr>
          <w:rStyle w:val="C19"/>
          <w:rtl w:val="0"/>
        </w:rPr>
      </w:pPr>
      <w:r>
        <w:rPr>
          <w:rStyle w:val="C19"/>
          <w:rtl w:val="0"/>
        </w:rPr>
        <w:t>Truhlář nábytkář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Dílenský montážník / dílenská montážnice nábytku,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