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2F88EED" Type="http://schemas.openxmlformats.org/officeDocument/2006/relationships/officeDocument" Target="/word/document.xml" /><Relationship Id="coreR62F88EED" Type="http://schemas.openxmlformats.org/package/2006/relationships/metadata/core-properties" Target="/docProps/core.xml" /><Relationship Id="customR62F88E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Dělník čistění a kontroly dílců, balení výrobků (kód: 33-021-E)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Dělník v nábytkářském průmyslu; Dělník čištění a kontroly dílců, balení výrobků</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2</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376" w:hRule="exact" w:wrap="none" w:vAnchor="page" w:hAnchor="margin" w:x="45" w:y="5850"/>
        <w:rPr>
          <w:rStyle w:val="C3"/>
          <w:rtl w:val="0"/>
        </w:rPr>
      </w:pPr>
    </w:p>
    <w:p>
      <w:pPr>
        <w:pStyle w:val="P13"/>
        <w:framePr w:w="9774" w:h="249" w:hRule="exact" w:wrap="none" w:vAnchor="page" w:hAnchor="margin" w:x="71" w:y="5906"/>
        <w:rPr>
          <w:rStyle w:val="C11"/>
          <w:rtl w:val="0"/>
        </w:rPr>
      </w:pPr>
      <w:r>
        <w:rPr>
          <w:rStyle w:val="C11"/>
          <w:rtl w:val="0"/>
        </w:rPr>
        <w:t>Dodržování bezpečnosti práce, správné používání pracovních pomůcek v nábytkářství</w:t>
      </w:r>
    </w:p>
    <w:p>
      <w:pPr>
        <w:pStyle w:val="P14"/>
        <w:framePr w:w="805" w:h="376" w:hRule="exact" w:wrap="none" w:vAnchor="page" w:hAnchor="margin" w:x="9916" w:y="5850"/>
        <w:rPr>
          <w:rStyle w:val="C3"/>
          <w:rtl w:val="0"/>
        </w:rPr>
      </w:pPr>
    </w:p>
    <w:p>
      <w:pPr>
        <w:pStyle w:val="P15"/>
        <w:framePr w:w="723" w:h="249" w:hRule="exact" w:wrap="none" w:vAnchor="page" w:hAnchor="margin" w:x="9972" w:y="5906"/>
        <w:rPr>
          <w:rStyle w:val="C12"/>
          <w:rtl w:val="0"/>
        </w:rPr>
      </w:pPr>
      <w:r>
        <w:rPr>
          <w:rStyle w:val="C12"/>
          <w:rtl w:val="0"/>
        </w:rPr>
        <w:t>2</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Obsluha jednoduchých strojů a zařízení v nábytkářské výrobě</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Opravy a čistění nábytkových dílců, nábytku a nábytkových sestav</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Kontrola, balení a expedice výrobků a materiálů v nábytkářské výrobě</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7"/>
        <w:framePr w:w="8788" w:h="340" w:hRule="exact" w:wrap="none" w:vAnchor="page" w:hAnchor="margin" w:x="28" w:y="7582"/>
        <w:rPr>
          <w:rStyle w:val="C8"/>
          <w:rtl w:val="0"/>
        </w:rPr>
      </w:pPr>
      <w:r>
        <w:rPr>
          <w:rStyle w:val="C8"/>
          <w:rtl w:val="0"/>
        </w:rPr>
        <w:t>Platnost standardu</w:t>
      </w:r>
    </w:p>
    <w:p>
      <w:pPr>
        <w:pStyle w:val="P20"/>
        <w:framePr w:w="4283" w:h="248" w:hRule="exact" w:wrap="none" w:vAnchor="page" w:hAnchor="margin" w:x="28" w:y="7922"/>
        <w:rPr>
          <w:rStyle w:val="C15"/>
          <w:rtl w:val="0"/>
        </w:rPr>
      </w:pPr>
      <w:r>
        <w:rPr>
          <w:rStyle w:val="C15"/>
          <w:rtl w:val="0"/>
        </w:rPr>
        <w:t>Standard je platný od: 29.08.2012 do: 05.04.2019</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práce, správné používání pracovních pomůcek v nábytkářství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dodržovat právní předpisy týkající se BOZP, hygieny práce a požární ochrany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nebo ústní ověření, 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Používat předepsané ochranné pracovní prostředky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 s ústní obhajobou</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Obsluha jednoduchých strojů a zařízení v nábytkářské výrobě</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nastavení jednoduchého balicího zařízení a jeho bezpečnostních prvků v souladu s technologickými a bezpečnostními předpisy</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s ústní obhajobou</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Předvést zabalení výrobku na jednoduchém balicím zařízení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s ústní obhajobou</w:t>
      </w:r>
    </w:p>
    <w:p>
      <w:pPr>
        <w:pStyle w:val="P32"/>
        <w:framePr w:w="10710" w:h="248" w:hRule="exact" w:wrap="none" w:vAnchor="page" w:hAnchor="margin" w:x="28" w:y="7348"/>
        <w:rPr>
          <w:rStyle w:val="C23"/>
          <w:rtl w:val="0"/>
        </w:rPr>
      </w:pPr>
      <w:r>
        <w:rPr>
          <w:rStyle w:val="C23"/>
          <w:rtl w:val="0"/>
        </w:rPr>
        <w:t>Je třeba splnit obě kritéria.</w:t>
      </w:r>
    </w:p>
    <w:p>
      <w:pPr>
        <w:pStyle w:val="P23"/>
        <w:framePr w:w="10710" w:h="340" w:hRule="exact" w:wrap="none" w:vAnchor="page" w:hAnchor="margin" w:x="28" w:y="7783"/>
        <w:rPr>
          <w:rStyle w:val="C18"/>
          <w:rtl w:val="0"/>
        </w:rPr>
      </w:pPr>
      <w:r>
        <w:rPr>
          <w:rStyle w:val="C18"/>
          <w:rtl w:val="0"/>
        </w:rPr>
        <w:t>Opravy a čistění nábytkových dílců, nábytku a nábytkových sestav</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Zvolit nástroje, nářadí, pomůcky a materiály na čistění a opravy nábytkových dílců</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Praktické předvedení s ústní obhajobou</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Stanovit technologický postup pro opravu a čistění nábytkových dílců</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s ústní obhajobou</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Předvést čistění hrany a plochy nábytkových dílců</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d) Předvést opravu laminovaných a lakovaných (MDF, dýhovaných, masivních) nábytkových dílců</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32"/>
        <w:framePr w:w="10710" w:h="248" w:hRule="exact" w:wrap="none" w:vAnchor="page" w:hAnchor="margin" w:x="28" w:y="10678"/>
        <w:rPr>
          <w:rStyle w:val="C23"/>
          <w:rtl w:val="0"/>
        </w:rPr>
      </w:pPr>
      <w:r>
        <w:rPr>
          <w:rStyle w:val="C23"/>
          <w:rtl w:val="0"/>
        </w:rPr>
        <w:t>Je třeba splnit všechna kritéria.</w:t>
      </w:r>
    </w:p>
    <w:p>
      <w:pPr>
        <w:pStyle w:val="P23"/>
        <w:framePr w:w="10710" w:h="340" w:hRule="exact" w:wrap="none" w:vAnchor="page" w:hAnchor="margin" w:x="28" w:y="11114"/>
        <w:rPr>
          <w:rStyle w:val="C18"/>
          <w:rtl w:val="0"/>
        </w:rPr>
      </w:pPr>
      <w:r>
        <w:rPr>
          <w:rStyle w:val="C18"/>
          <w:rtl w:val="0"/>
        </w:rPr>
        <w:t>Kontrola, balení a expedice výrobků a materiálů v nábytkářské výrobě</w:t>
      </w:r>
    </w:p>
    <w:p>
      <w:pPr>
        <w:pStyle w:val="P24"/>
        <w:framePr w:w="6713" w:h="376" w:hRule="exact" w:wrap="none" w:vAnchor="page" w:hAnchor="margin" w:x="45" w:y="11553"/>
        <w:rPr>
          <w:rStyle w:val="C3"/>
          <w:rtl w:val="0"/>
        </w:rPr>
      </w:pPr>
    </w:p>
    <w:p>
      <w:pPr>
        <w:pStyle w:val="P25"/>
        <w:framePr w:w="6661" w:h="249" w:hRule="exact" w:wrap="none" w:vAnchor="page" w:hAnchor="margin" w:x="71" w:y="11624"/>
        <w:rPr>
          <w:rStyle w:val="C19"/>
          <w:rtl w:val="0"/>
        </w:rPr>
      </w:pPr>
      <w:r>
        <w:rPr>
          <w:rStyle w:val="C19"/>
          <w:rtl w:val="0"/>
        </w:rPr>
        <w:t>Kritéria hodnocení</w:t>
      </w:r>
    </w:p>
    <w:p>
      <w:pPr>
        <w:pStyle w:val="P26"/>
        <w:framePr w:w="3918" w:h="376" w:hRule="exact" w:wrap="none" w:vAnchor="page" w:hAnchor="margin" w:x="6803" w:y="11553"/>
        <w:rPr>
          <w:rStyle w:val="C3"/>
          <w:rtl w:val="0"/>
        </w:rPr>
      </w:pPr>
    </w:p>
    <w:p>
      <w:pPr>
        <w:pStyle w:val="P27"/>
        <w:framePr w:w="3836" w:h="249" w:hRule="exact" w:wrap="none" w:vAnchor="page" w:hAnchor="margin" w:x="6859" w:y="11624"/>
        <w:rPr>
          <w:rStyle w:val="C20"/>
          <w:rtl w:val="0"/>
        </w:rPr>
      </w:pPr>
      <w:r>
        <w:rPr>
          <w:rStyle w:val="C20"/>
          <w:rtl w:val="0"/>
        </w:rPr>
        <w:t>Způsoby ověření</w:t>
      </w:r>
    </w:p>
    <w:p>
      <w:pPr>
        <w:pStyle w:val="P12"/>
        <w:framePr w:w="6710" w:h="607" w:hRule="exact" w:wrap="none" w:vAnchor="page" w:hAnchor="margin" w:x="45" w:y="11930"/>
        <w:rPr>
          <w:rStyle w:val="C3"/>
          <w:rtl w:val="0"/>
        </w:rPr>
      </w:pPr>
    </w:p>
    <w:p>
      <w:pPr>
        <w:pStyle w:val="P13"/>
        <w:framePr w:w="6658" w:h="480" w:hRule="exact" w:wrap="none" w:vAnchor="page" w:hAnchor="margin" w:x="71" w:y="11986"/>
        <w:rPr>
          <w:rStyle w:val="C11"/>
          <w:rtl w:val="0"/>
        </w:rPr>
      </w:pPr>
      <w:r>
        <w:rPr>
          <w:rStyle w:val="C11"/>
          <w:rtl w:val="0"/>
        </w:rPr>
        <w:t>a) Popsat způsoby balení výrobků, komponentů, kování, spojovacího materiálu, montážního návodu a informací pro zákazníka</w:t>
      </w:r>
    </w:p>
    <w:p>
      <w:pPr>
        <w:pStyle w:val="P28"/>
        <w:framePr w:w="3921" w:h="607" w:hRule="exact" w:wrap="none" w:vAnchor="page" w:hAnchor="margin" w:x="6800" w:y="11930"/>
        <w:rPr>
          <w:rStyle w:val="C3"/>
          <w:rtl w:val="0"/>
        </w:rPr>
      </w:pPr>
    </w:p>
    <w:p>
      <w:pPr>
        <w:pStyle w:val="P29"/>
        <w:framePr w:w="3839" w:h="480" w:hRule="exact" w:wrap="none" w:vAnchor="page" w:hAnchor="margin" w:x="6856" w:y="11986"/>
        <w:rPr>
          <w:rStyle w:val="C21"/>
          <w:rtl w:val="0"/>
        </w:rPr>
      </w:pPr>
      <w:r>
        <w:rPr>
          <w:rStyle w:val="C21"/>
          <w:rtl w:val="0"/>
        </w:rPr>
        <w:t>Písemné nebo ústní ověření</w:t>
      </w:r>
    </w:p>
    <w:p>
      <w:pPr>
        <w:pStyle w:val="P16"/>
        <w:framePr w:w="6710" w:h="607" w:hRule="exact" w:wrap="none" w:vAnchor="page" w:hAnchor="margin" w:x="45" w:y="12536"/>
        <w:rPr>
          <w:rStyle w:val="C3"/>
          <w:rtl w:val="0"/>
        </w:rPr>
      </w:pPr>
    </w:p>
    <w:p>
      <w:pPr>
        <w:pStyle w:val="P17"/>
        <w:framePr w:w="6658" w:h="480" w:hRule="exact" w:wrap="none" w:vAnchor="page" w:hAnchor="margin" w:x="71" w:y="12592"/>
        <w:rPr>
          <w:rStyle w:val="C13"/>
          <w:rtl w:val="0"/>
        </w:rPr>
      </w:pPr>
      <w:r>
        <w:rPr>
          <w:rStyle w:val="C13"/>
          <w:rtl w:val="0"/>
        </w:rPr>
        <w:t>b) Popsat zásady manipulace a skladování nábytkových dílců a výrobků v procesu výroby nábytku</w:t>
      </w:r>
    </w:p>
    <w:p>
      <w:pPr>
        <w:pStyle w:val="P30"/>
        <w:framePr w:w="3921" w:h="607" w:hRule="exact" w:wrap="none" w:vAnchor="page" w:hAnchor="margin" w:x="6800" w:y="12536"/>
        <w:rPr>
          <w:rStyle w:val="C3"/>
          <w:rtl w:val="0"/>
        </w:rPr>
      </w:pPr>
    </w:p>
    <w:p>
      <w:pPr>
        <w:pStyle w:val="P31"/>
        <w:framePr w:w="3839" w:h="480" w:hRule="exact" w:wrap="none" w:vAnchor="page" w:hAnchor="margin" w:x="6856" w:y="12592"/>
        <w:rPr>
          <w:rStyle w:val="C22"/>
          <w:rtl w:val="0"/>
        </w:rPr>
      </w:pPr>
      <w:r>
        <w:rPr>
          <w:rStyle w:val="C22"/>
          <w:rtl w:val="0"/>
        </w:rPr>
        <w:t>Písemné nebo ústní ověření</w:t>
      </w:r>
    </w:p>
    <w:p>
      <w:pPr>
        <w:pStyle w:val="P12"/>
        <w:framePr w:w="6710" w:h="607" w:hRule="exact" w:wrap="none" w:vAnchor="page" w:hAnchor="margin" w:x="45" w:y="13143"/>
        <w:rPr>
          <w:rStyle w:val="C3"/>
          <w:rtl w:val="0"/>
        </w:rPr>
      </w:pPr>
    </w:p>
    <w:p>
      <w:pPr>
        <w:pStyle w:val="P13"/>
        <w:framePr w:w="6658" w:h="480" w:hRule="exact" w:wrap="none" w:vAnchor="page" w:hAnchor="margin" w:x="71" w:y="13199"/>
        <w:rPr>
          <w:rStyle w:val="C11"/>
          <w:rtl w:val="0"/>
        </w:rPr>
      </w:pPr>
      <w:r>
        <w:rPr>
          <w:rStyle w:val="C11"/>
          <w:rtl w:val="0"/>
        </w:rPr>
        <w:t>c) Provést kontrolu výrobků, zvolit nástroje, nářadí, pomůcky a materiály na jejich zabalení</w:t>
      </w:r>
    </w:p>
    <w:p>
      <w:pPr>
        <w:pStyle w:val="P28"/>
        <w:framePr w:w="3921" w:h="607" w:hRule="exact" w:wrap="none" w:vAnchor="page" w:hAnchor="margin" w:x="6800" w:y="13143"/>
        <w:rPr>
          <w:rStyle w:val="C3"/>
          <w:rtl w:val="0"/>
        </w:rPr>
      </w:pPr>
    </w:p>
    <w:p>
      <w:pPr>
        <w:pStyle w:val="P29"/>
        <w:framePr w:w="3839" w:h="480" w:hRule="exact" w:wrap="none" w:vAnchor="page" w:hAnchor="margin" w:x="6856" w:y="13199"/>
        <w:rPr>
          <w:rStyle w:val="C21"/>
          <w:rtl w:val="0"/>
        </w:rPr>
      </w:pPr>
      <w:r>
        <w:rPr>
          <w:rStyle w:val="C21"/>
          <w:rtl w:val="0"/>
        </w:rPr>
        <w:t>Praktické předvedení s ústní obhajobou</w:t>
      </w:r>
    </w:p>
    <w:p>
      <w:pPr>
        <w:pStyle w:val="P16"/>
        <w:framePr w:w="6710" w:h="831" w:hRule="exact" w:wrap="none" w:vAnchor="page" w:hAnchor="margin" w:x="45" w:y="13750"/>
        <w:rPr>
          <w:rStyle w:val="C3"/>
          <w:rtl w:val="0"/>
        </w:rPr>
      </w:pPr>
    </w:p>
    <w:p>
      <w:pPr>
        <w:pStyle w:val="P17"/>
        <w:framePr w:w="6658" w:h="704" w:hRule="exact" w:wrap="none" w:vAnchor="page" w:hAnchor="margin" w:x="71" w:y="13806"/>
        <w:rPr>
          <w:rStyle w:val="C13"/>
          <w:rtl w:val="0"/>
        </w:rPr>
      </w:pPr>
      <w:r>
        <w:rPr>
          <w:rStyle w:val="C13"/>
          <w:rtl w:val="0"/>
        </w:rPr>
        <w:t>d) Vybrat (zkontrolovat) a zabalit komponenty, kování, spojovací materiál, montážní návod a informace pro zákazníka dle balicích instrukcí a montážního návodu</w:t>
      </w:r>
    </w:p>
    <w:p>
      <w:pPr>
        <w:pStyle w:val="P30"/>
        <w:framePr w:w="3921" w:h="831" w:hRule="exact" w:wrap="none" w:vAnchor="page" w:hAnchor="margin" w:x="6800" w:y="13750"/>
        <w:rPr>
          <w:rStyle w:val="C3"/>
          <w:rtl w:val="0"/>
        </w:rPr>
      </w:pPr>
    </w:p>
    <w:p>
      <w:pPr>
        <w:pStyle w:val="P31"/>
        <w:framePr w:w="3839" w:h="704" w:hRule="exact" w:wrap="none" w:vAnchor="page" w:hAnchor="margin" w:x="6856" w:y="13806"/>
        <w:rPr>
          <w:rStyle w:val="C22"/>
          <w:rtl w:val="0"/>
        </w:rPr>
      </w:pPr>
      <w:r>
        <w:rPr>
          <w:rStyle w:val="C22"/>
          <w:rtl w:val="0"/>
        </w:rPr>
        <w:t>Praktické předvedení s ústní obhajobou</w:t>
      </w:r>
    </w:p>
    <w:p>
      <w:pPr>
        <w:pStyle w:val="P12"/>
        <w:framePr w:w="6710" w:h="376" w:hRule="exact" w:wrap="none" w:vAnchor="page" w:hAnchor="margin" w:x="45" w:y="14581"/>
        <w:rPr>
          <w:rStyle w:val="C3"/>
          <w:rtl w:val="0"/>
        </w:rPr>
      </w:pPr>
    </w:p>
    <w:p>
      <w:pPr>
        <w:pStyle w:val="P13"/>
        <w:framePr w:w="6658" w:h="249" w:hRule="exact" w:wrap="none" w:vAnchor="page" w:hAnchor="margin" w:x="71" w:y="14637"/>
        <w:rPr>
          <w:rStyle w:val="C11"/>
          <w:rtl w:val="0"/>
        </w:rPr>
      </w:pPr>
      <w:r>
        <w:rPr>
          <w:rStyle w:val="C11"/>
          <w:rtl w:val="0"/>
        </w:rPr>
        <w:t>e) Zabalit výrobek a připravit ho k expedici</w:t>
      </w:r>
    </w:p>
    <w:p>
      <w:pPr>
        <w:pStyle w:val="P28"/>
        <w:framePr w:w="3921" w:h="376" w:hRule="exact" w:wrap="none" w:vAnchor="page" w:hAnchor="margin" w:x="6800" w:y="14581"/>
        <w:rPr>
          <w:rStyle w:val="C3"/>
          <w:rtl w:val="0"/>
        </w:rPr>
      </w:pPr>
    </w:p>
    <w:p>
      <w:pPr>
        <w:pStyle w:val="P29"/>
        <w:framePr w:w="3839" w:h="249" w:hRule="exact" w:wrap="none" w:vAnchor="page" w:hAnchor="margin" w:x="6856" w:y="14637"/>
        <w:rPr>
          <w:rStyle w:val="C21"/>
          <w:rtl w:val="0"/>
        </w:rPr>
      </w:pPr>
      <w:r>
        <w:rPr>
          <w:rStyle w:val="C21"/>
          <w:rtl w:val="0"/>
        </w:rPr>
        <w:t>Praktické předvedení s ústní obhajobou</w:t>
      </w:r>
    </w:p>
    <w:p>
      <w:pPr>
        <w:pStyle w:val="P32"/>
        <w:framePr w:w="10710" w:h="248" w:hRule="exact" w:wrap="none" w:vAnchor="page" w:hAnchor="margin" w:x="28" w:y="150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zohlednit, že se jedná o poslední operace v technologickém postupu výroby nábytku, tedy o operace, které dotvářejí a zajišťují hotový výrobek. Ověřování kritérií musí vést ke kontrole, opravě, čistění a balení dvou nábytkových dílců o minimálním rozměru 600 mm x 600 mm, ohraněném minimálně ze tří stran a provedeným plošným frézováním (drážka, polodrážka, kolíkový spoj, průchozí otvor apod.) a jednoho nábytkářského výrobku (hotová skříňka o minimálním rozměru 600 mm x 600 mm x 300 mm) včetně příslušných komponentů - kování, spojovacího materiálu, montážního návodu a informací pro zákazníka.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se doporučuje zaměřit se zejména na tyto činnosti:</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volba postupu práce, čistění a oprav laminovaných a lakovaných (dýhovaných, masivních) dílců</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dodanou dokumentací (balicí instrukce, montážní návod)</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práce s nábytkovými dílci, jejich kontrola</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obsluha strojů a nástrojů potřebných k opravám a zabalení nábytkářských výrobků </w:t>
      </w:r>
    </w:p>
    <w:p>
      <w:pPr>
        <w:keepNext w:val="0"/>
        <w:keepLines w:val="0"/>
        <w:framePr w:w="10766" w:h="430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ke kvalitě zhotoveného výrobku i k časovému hledisku zvládání operací.</w:t>
      </w:r>
    </w:p>
    <w:p>
      <w:pPr>
        <w:pStyle w:val="P33"/>
        <w:framePr w:w="10766" w:h="1837" w:hRule="exact" w:wrap="none" w:vAnchor="page" w:hAnchor="margin" w:x="0" w:y="7362"/>
        <w:rPr>
          <w:rStyle w:val="C3"/>
          <w:rtl w:val="0"/>
        </w:rPr>
      </w:pPr>
    </w:p>
    <w:p>
      <w:pPr>
        <w:pStyle w:val="P35"/>
        <w:framePr w:w="10710" w:h="340" w:hRule="exact" w:wrap="none" w:vAnchor="page" w:hAnchor="margin" w:x="28" w:y="7362"/>
        <w:rPr>
          <w:rStyle w:val="C25"/>
          <w:rtl w:val="0"/>
        </w:rPr>
      </w:pPr>
      <w:r>
        <w:rPr>
          <w:rStyle w:val="C25"/>
          <w:rtl w:val="0"/>
        </w:rPr>
        <w:t>Výsledné hodnocení</w:t>
      </w:r>
    </w:p>
    <w:p>
      <w:pPr>
        <w:keepNext w:val="0"/>
        <w:keepLines w:val="0"/>
        <w:framePr w:w="10766" w:h="1497" w:hRule="exact" w:wrap="none" w:vAnchor="page" w:hAnchor="margin" w:x="0" w:y="7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9426"/>
        <w:rPr>
          <w:rStyle w:val="C3"/>
          <w:rtl w:val="0"/>
        </w:rPr>
      </w:pPr>
    </w:p>
    <w:p>
      <w:pPr>
        <w:pStyle w:val="P35"/>
        <w:framePr w:w="10710" w:h="340" w:hRule="exact" w:wrap="none" w:vAnchor="page" w:hAnchor="margin" w:x="28" w:y="9426"/>
        <w:rPr>
          <w:rStyle w:val="C25"/>
          <w:rtl w:val="0"/>
        </w:rPr>
      </w:pPr>
      <w:r>
        <w:rPr>
          <w:rStyle w:val="C25"/>
          <w:rtl w:val="0"/>
        </w:rPr>
        <w:t>Počet zkoušejících</w:t>
      </w:r>
    </w:p>
    <w:p>
      <w:pPr>
        <w:keepNext w:val="0"/>
        <w:keepLines w:val="0"/>
        <w:framePr w:w="10766" w:h="806" w:hRule="exact" w:wrap="none" w:vAnchor="page" w:hAnchor="margin" w:x="0" w:y="97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fyzické nebo právnické osoby.</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 Střední vzdělání s výučním listem v oboru vzdělání truhlář a střední vzdělání s maturitní zkouškou a alespoň 5 let odborné praxe v oblasti nábytkářské výroby nebo ve funkci učitele praktického vyučování nebo odborného výcviku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nábytkářské výroby a alespoň 5 let odborné praxe v oblasti nábytkářské výroby nebo ve funkci učitele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oblast nábytkářské výroby nebo zpracování dřeva a alespoň 5 let odborné praxe v oblasti nábytkářské výroby nebo ve funkci učitele odborných předmětů nebo praktického vyučování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dělník čistění a kontroly dílců, balení výrobků a střední vzdělání s maturitní zkouškou a alespoň 5 let odborné praxe v oblasti nábytkářské výroby, z toho minimálně jeden rok v období posledních dvou let před podáním žádosti o udělení autorizace.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2"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www.mpo.cz</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8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dle tohoto hodnoticího standardu je třeba mít k dispozici:</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Prostory a zdroj potřebné energie odpovídající bezpečnostním a hygienickým předpisům.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Nábytkářské výrobky, nábytkové dílce, komponenty, kování, spojovací materiál, montážní návody, informace pro zákazníka.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Materiální, technické a strojní vybavení na čistění, opravy a balení nábytkových dílců a výrobků tj.:</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 ruční zařízení pro tavení opravných vosků</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 jednoduchý ovíjecí balící stroj pro balení skříněk do rozměru (1 500 x 1 000 x 650) mm s regulací napínací síly</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3. jednoduché páskovací ruční zařízení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Technologickou dokumentaci obsahující balicí instrukce</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Odpovídající technické vybavení nutné k zajištění bezpečnosti a hygieny práce a protipožární ochrany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Dále je nutné mít následující vybavení: svinovací metr, dláto šíře 24–26 mm, čisticí prostředky na čistění tavných lepidel, hadr, balící pásku, nůž, pracovní stůl, psací potřeby, krepovou maskovací pásku, obalový materiál.</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4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7266"/>
        <w:rPr>
          <w:rStyle w:val="C3"/>
          <w:rtl w:val="0"/>
        </w:rPr>
      </w:pPr>
    </w:p>
    <w:p>
      <w:pPr>
        <w:pStyle w:val="P35"/>
        <w:framePr w:w="10710" w:h="340" w:hRule="exact" w:wrap="none" w:vAnchor="page" w:hAnchor="margin" w:x="28" w:y="7266"/>
        <w:rPr>
          <w:rStyle w:val="C25"/>
          <w:rtl w:val="0"/>
        </w:rPr>
      </w:pPr>
      <w:r>
        <w:rPr>
          <w:rStyle w:val="C25"/>
          <w:rtl w:val="0"/>
        </w:rPr>
        <w:t>Doba přípravy na zkoušku</w:t>
      </w:r>
    </w:p>
    <w:p>
      <w:pPr>
        <w:keepNext w:val="0"/>
        <w:keepLines w:val="0"/>
        <w:framePr w:w="10766" w:h="1036" w:hRule="exact" w:wrap="none" w:vAnchor="page" w:hAnchor="margin" w:x="0" w:y="76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33"/>
        <w:framePr w:w="10766" w:h="1146" w:hRule="exact" w:wrap="none" w:vAnchor="page" w:hAnchor="margin" w:x="0" w:y="8870"/>
        <w:rPr>
          <w:rStyle w:val="C3"/>
          <w:rtl w:val="0"/>
        </w:rPr>
      </w:pPr>
    </w:p>
    <w:p>
      <w:pPr>
        <w:pStyle w:val="P35"/>
        <w:framePr w:w="10710" w:h="340" w:hRule="exact" w:wrap="none" w:vAnchor="page" w:hAnchor="margin" w:x="28" w:y="8870"/>
        <w:rPr>
          <w:rStyle w:val="C25"/>
          <w:rtl w:val="0"/>
        </w:rPr>
      </w:pPr>
      <w:r>
        <w:rPr>
          <w:rStyle w:val="C25"/>
          <w:rtl w:val="0"/>
        </w:rPr>
        <w:t>Doba pro vykonání zkoušky</w:t>
      </w:r>
    </w:p>
    <w:p>
      <w:pPr>
        <w:keepNext w:val="0"/>
        <w:keepLines w:val="0"/>
        <w:framePr w:w="10766" w:h="806" w:hRule="exact" w:wrap="none" w:vAnchor="page" w:hAnchor="margin" w:x="0" w:y="92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dřevozpracující a papírenský průmysl,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NADOP – VÝROBA NÁBYTKU,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Truhlářství Souček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Dřevotvar Jablonné nad Orlicí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Dřevařský magazín</w:t>
      </w:r>
    </w:p>
    <w:p>
      <w:pPr>
        <w:pStyle w:val="P21"/>
        <w:framePr w:w="7654" w:h="331" w:hRule="exact" w:wrap="none" w:vAnchor="page" w:hAnchor="margin" w:x="28" w:y="15940"/>
        <w:rPr>
          <w:rStyle w:val="C16"/>
          <w:rtl w:val="0"/>
        </w:rPr>
      </w:pPr>
      <w:r>
        <w:rPr>
          <w:rStyle w:val="C16"/>
          <w:rtl w:val="0"/>
        </w:rPr>
        <w:t>Dělník čistění a kontroly dílců, balení výrobků, 13.9.2026 18:08:09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