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FEBCF8" Type="http://schemas.openxmlformats.org/officeDocument/2006/relationships/officeDocument" Target="/word/document.xml" /><Relationship Id="coreRAFEBCF8" Type="http://schemas.openxmlformats.org/package/2006/relationships/metadata/core-properties" Target="/docProps/core.xml" /><Relationship Id="customRAFEBCF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Zpracování živočišných tuků (kód: 29-025-H)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Těžení a ošetření tukové tkáně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Škvaření živočišných tuků a výroba škvarků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Tavení živočišných tuků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Chlazení a balení živočišných tuků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živočišných tuků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strojního a technologického vybavení při zpracování živočišných tuků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30.04.2013 do: 20.10.2019</w:t>
      </w:r>
    </w:p>
    <w:p>
      <w:pPr>
        <w:pStyle w:val="P21"/>
        <w:framePr w:w="7654" w:h="331" w:hRule="exact" w:wrap="none" w:vAnchor="page" w:hAnchor="margin" w:x="28" w:y="15940"/>
        <w:rPr>
          <w:rStyle w:val="C16"/>
          <w:rtl w:val="0"/>
        </w:rPr>
      </w:pPr>
      <w:r>
        <w:rPr>
          <w:rStyle w:val="C16"/>
          <w:rtl w:val="0"/>
        </w:rPr>
        <w:t>Zpracování živočišných tuků, 1.8.2026 22:32:47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Těžení a ošetření tukové tkáně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Těžit, třídit a ošetřovat vepřové sádlo, hovězí lůj nebo skopový a kozí lůj</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těžení, třídění a ošetřování vepřového sádla, hovězího loje nebo skopového a kozího loje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Škvaření živočišných tuků a výroba škvarků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Škvařit tuk v odkrytých duplikátorových kotlích nebo horizontálních kotlích nebo autoklávech</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Popsat škvaření tuku v odkrytých duplikátorových kotlích, horizontálních kotlích a autoklávech</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Ústní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c) Zajistit izolaci škvarků odklapáním nebo lisováním</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Praktické předvedení a ústní ověření</w:t>
      </w:r>
    </w:p>
    <w:p>
      <w:pPr>
        <w:pStyle w:val="P32"/>
        <w:framePr w:w="10710" w:h="248" w:hRule="exact" w:wrap="none" w:vAnchor="page" w:hAnchor="margin" w:x="28" w:y="7578"/>
        <w:rPr>
          <w:rStyle w:val="C23"/>
          <w:rtl w:val="0"/>
        </w:rPr>
      </w:pPr>
      <w:r>
        <w:rPr>
          <w:rStyle w:val="C23"/>
          <w:rtl w:val="0"/>
        </w:rPr>
        <w:t>Je třeba splnit všechna kritéria.</w:t>
      </w:r>
    </w:p>
    <w:p>
      <w:pPr>
        <w:pStyle w:val="P23"/>
        <w:framePr w:w="10710" w:h="340" w:hRule="exact" w:wrap="none" w:vAnchor="page" w:hAnchor="margin" w:x="28" w:y="8014"/>
        <w:rPr>
          <w:rStyle w:val="C18"/>
          <w:rtl w:val="0"/>
        </w:rPr>
      </w:pPr>
      <w:r>
        <w:rPr>
          <w:rStyle w:val="C18"/>
          <w:rtl w:val="0"/>
        </w:rPr>
        <w:t>Tavení živočišných tuků</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376" w:hRule="exact" w:wrap="none" w:vAnchor="page" w:hAnchor="margin" w:x="45" w:y="8829"/>
        <w:rPr>
          <w:rStyle w:val="C3"/>
          <w:rtl w:val="0"/>
        </w:rPr>
      </w:pPr>
    </w:p>
    <w:p>
      <w:pPr>
        <w:pStyle w:val="P13"/>
        <w:framePr w:w="6658" w:h="249" w:hRule="exact" w:wrap="none" w:vAnchor="page" w:hAnchor="margin" w:x="71" w:y="8885"/>
        <w:rPr>
          <w:rStyle w:val="C11"/>
          <w:rtl w:val="0"/>
        </w:rPr>
      </w:pPr>
      <w:r>
        <w:rPr>
          <w:rStyle w:val="C11"/>
          <w:rtl w:val="0"/>
        </w:rPr>
        <w:t>a) Rozmělnit tuk</w:t>
      </w:r>
    </w:p>
    <w:p>
      <w:pPr>
        <w:pStyle w:val="P28"/>
        <w:framePr w:w="3921" w:h="376" w:hRule="exact" w:wrap="none" w:vAnchor="page" w:hAnchor="margin" w:x="6800" w:y="8829"/>
        <w:rPr>
          <w:rStyle w:val="C3"/>
          <w:rtl w:val="0"/>
        </w:rPr>
      </w:pPr>
    </w:p>
    <w:p>
      <w:pPr>
        <w:pStyle w:val="P29"/>
        <w:framePr w:w="3839" w:h="249" w:hRule="exact" w:wrap="none" w:vAnchor="page" w:hAnchor="margin" w:x="6856" w:y="8885"/>
        <w:rPr>
          <w:rStyle w:val="C21"/>
          <w:rtl w:val="0"/>
        </w:rPr>
      </w:pPr>
      <w:r>
        <w:rPr>
          <w:rStyle w:val="C21"/>
          <w:rtl w:val="0"/>
        </w:rPr>
        <w:t>Praktické předvedení a ústní ověření</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Tavit tuk periodickým nebo kontinuálním způsobem</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Praktické předvedení a ústní ověření</w:t>
      </w:r>
    </w:p>
    <w:p>
      <w:pPr>
        <w:pStyle w:val="P32"/>
        <w:framePr w:w="10710" w:h="248" w:hRule="exact" w:wrap="none" w:vAnchor="page" w:hAnchor="margin" w:x="28" w:y="9695"/>
        <w:rPr>
          <w:rStyle w:val="C23"/>
          <w:rtl w:val="0"/>
        </w:rPr>
      </w:pPr>
      <w:r>
        <w:rPr>
          <w:rStyle w:val="C23"/>
          <w:rtl w:val="0"/>
        </w:rPr>
        <w:t>Je třeba splnit obě kritéria.</w:t>
      </w:r>
    </w:p>
    <w:p>
      <w:pPr>
        <w:pStyle w:val="P23"/>
        <w:framePr w:w="10710" w:h="340" w:hRule="exact" w:wrap="none" w:vAnchor="page" w:hAnchor="margin" w:x="28" w:y="10131"/>
        <w:rPr>
          <w:rStyle w:val="C18"/>
          <w:rtl w:val="0"/>
        </w:rPr>
      </w:pPr>
      <w:r>
        <w:rPr>
          <w:rStyle w:val="C18"/>
          <w:rtl w:val="0"/>
        </w:rPr>
        <w:t>Chlazení a balení živočišných tuků</w:t>
      </w:r>
    </w:p>
    <w:p>
      <w:pPr>
        <w:pStyle w:val="P24"/>
        <w:framePr w:w="6713" w:h="376" w:hRule="exact" w:wrap="none" w:vAnchor="page" w:hAnchor="margin" w:x="45" w:y="10570"/>
        <w:rPr>
          <w:rStyle w:val="C3"/>
          <w:rtl w:val="0"/>
        </w:rPr>
      </w:pPr>
    </w:p>
    <w:p>
      <w:pPr>
        <w:pStyle w:val="P25"/>
        <w:framePr w:w="6661" w:h="249" w:hRule="exact" w:wrap="none" w:vAnchor="page" w:hAnchor="margin" w:x="71" w:y="10641"/>
        <w:rPr>
          <w:rStyle w:val="C19"/>
          <w:rtl w:val="0"/>
        </w:rPr>
      </w:pPr>
      <w:r>
        <w:rPr>
          <w:rStyle w:val="C19"/>
          <w:rtl w:val="0"/>
        </w:rPr>
        <w:t>Kritéria hodnocení</w:t>
      </w:r>
    </w:p>
    <w:p>
      <w:pPr>
        <w:pStyle w:val="P26"/>
        <w:framePr w:w="3918" w:h="376" w:hRule="exact" w:wrap="none" w:vAnchor="page" w:hAnchor="margin" w:x="6803" w:y="10570"/>
        <w:rPr>
          <w:rStyle w:val="C3"/>
          <w:rtl w:val="0"/>
        </w:rPr>
      </w:pPr>
    </w:p>
    <w:p>
      <w:pPr>
        <w:pStyle w:val="P27"/>
        <w:framePr w:w="3836" w:h="249" w:hRule="exact" w:wrap="none" w:vAnchor="page" w:hAnchor="margin" w:x="6859" w:y="10641"/>
        <w:rPr>
          <w:rStyle w:val="C20"/>
          <w:rtl w:val="0"/>
        </w:rPr>
      </w:pPr>
      <w:r>
        <w:rPr>
          <w:rStyle w:val="C20"/>
          <w:rtl w:val="0"/>
        </w:rPr>
        <w:t>Způsoby ověření</w:t>
      </w:r>
    </w:p>
    <w:p>
      <w:pPr>
        <w:pStyle w:val="P12"/>
        <w:framePr w:w="6710" w:h="376" w:hRule="exact" w:wrap="none" w:vAnchor="page" w:hAnchor="margin" w:x="45" w:y="10946"/>
        <w:rPr>
          <w:rStyle w:val="C3"/>
          <w:rtl w:val="0"/>
        </w:rPr>
      </w:pPr>
    </w:p>
    <w:p>
      <w:pPr>
        <w:pStyle w:val="P13"/>
        <w:framePr w:w="6658" w:h="249" w:hRule="exact" w:wrap="none" w:vAnchor="page" w:hAnchor="margin" w:x="71" w:y="11002"/>
        <w:rPr>
          <w:rStyle w:val="C11"/>
          <w:rtl w:val="0"/>
        </w:rPr>
      </w:pPr>
      <w:r>
        <w:rPr>
          <w:rStyle w:val="C11"/>
          <w:rtl w:val="0"/>
        </w:rPr>
        <w:t>a) Chladit izolovaný tuk</w:t>
      </w:r>
    </w:p>
    <w:p>
      <w:pPr>
        <w:pStyle w:val="P28"/>
        <w:framePr w:w="3921" w:h="376" w:hRule="exact" w:wrap="none" w:vAnchor="page" w:hAnchor="margin" w:x="6800" w:y="10946"/>
        <w:rPr>
          <w:rStyle w:val="C3"/>
          <w:rtl w:val="0"/>
        </w:rPr>
      </w:pPr>
    </w:p>
    <w:p>
      <w:pPr>
        <w:pStyle w:val="P29"/>
        <w:framePr w:w="3839" w:h="249" w:hRule="exact" w:wrap="none" w:vAnchor="page" w:hAnchor="margin" w:x="6856" w:y="11002"/>
        <w:rPr>
          <w:rStyle w:val="C21"/>
          <w:rtl w:val="0"/>
        </w:rPr>
      </w:pPr>
      <w:r>
        <w:rPr>
          <w:rStyle w:val="C21"/>
          <w:rtl w:val="0"/>
        </w:rPr>
        <w:t>Praktické předvedení a ústní ověření</w:t>
      </w:r>
    </w:p>
    <w:p>
      <w:pPr>
        <w:pStyle w:val="P16"/>
        <w:framePr w:w="6710" w:h="376" w:hRule="exact" w:wrap="none" w:vAnchor="page" w:hAnchor="margin" w:x="45" w:y="11323"/>
        <w:rPr>
          <w:rStyle w:val="C3"/>
          <w:rtl w:val="0"/>
        </w:rPr>
      </w:pPr>
    </w:p>
    <w:p>
      <w:pPr>
        <w:pStyle w:val="P17"/>
        <w:framePr w:w="6658" w:h="249" w:hRule="exact" w:wrap="none" w:vAnchor="page" w:hAnchor="margin" w:x="71" w:y="11379"/>
        <w:rPr>
          <w:rStyle w:val="C13"/>
          <w:rtl w:val="0"/>
        </w:rPr>
      </w:pPr>
      <w:r>
        <w:rPr>
          <w:rStyle w:val="C13"/>
          <w:rtl w:val="0"/>
        </w:rPr>
        <w:t>b) Balit izolovaný tuk</w:t>
      </w:r>
    </w:p>
    <w:p>
      <w:pPr>
        <w:pStyle w:val="P30"/>
        <w:framePr w:w="3921" w:h="376" w:hRule="exact" w:wrap="none" w:vAnchor="page" w:hAnchor="margin" w:x="6800" w:y="11323"/>
        <w:rPr>
          <w:rStyle w:val="C3"/>
          <w:rtl w:val="0"/>
        </w:rPr>
      </w:pPr>
    </w:p>
    <w:p>
      <w:pPr>
        <w:pStyle w:val="P31"/>
        <w:framePr w:w="3839" w:h="249" w:hRule="exact" w:wrap="none" w:vAnchor="page" w:hAnchor="margin" w:x="6856" w:y="11379"/>
        <w:rPr>
          <w:rStyle w:val="C22"/>
          <w:rtl w:val="0"/>
        </w:rPr>
      </w:pPr>
      <w:r>
        <w:rPr>
          <w:rStyle w:val="C22"/>
          <w:rtl w:val="0"/>
        </w:rPr>
        <w:t>Praktické předvedení a ústní ověření</w:t>
      </w:r>
    </w:p>
    <w:p>
      <w:pPr>
        <w:pStyle w:val="P32"/>
        <w:framePr w:w="10710" w:h="248" w:hRule="exact" w:wrap="none" w:vAnchor="page" w:hAnchor="margin" w:x="28" w:y="11812"/>
        <w:rPr>
          <w:rStyle w:val="C23"/>
          <w:rtl w:val="0"/>
        </w:rPr>
      </w:pPr>
      <w:r>
        <w:rPr>
          <w:rStyle w:val="C23"/>
          <w:rtl w:val="0"/>
        </w:rPr>
        <w:t>Je třeba splnit obě kritéria.</w:t>
      </w:r>
    </w:p>
    <w:p>
      <w:pPr>
        <w:pStyle w:val="P23"/>
        <w:framePr w:w="10710" w:h="340" w:hRule="exact" w:wrap="none" w:vAnchor="page" w:hAnchor="margin" w:x="28" w:y="12248"/>
        <w:rPr>
          <w:rStyle w:val="C18"/>
          <w:rtl w:val="0"/>
        </w:rPr>
      </w:pPr>
      <w:r>
        <w:rPr>
          <w:rStyle w:val="C18"/>
          <w:rtl w:val="0"/>
        </w:rPr>
        <w:t>Skladování živočišných tuků</w:t>
      </w:r>
    </w:p>
    <w:p>
      <w:pPr>
        <w:pStyle w:val="P24"/>
        <w:framePr w:w="6713" w:h="376" w:hRule="exact" w:wrap="none" w:vAnchor="page" w:hAnchor="margin" w:x="45" w:y="12687"/>
        <w:rPr>
          <w:rStyle w:val="C3"/>
          <w:rtl w:val="0"/>
        </w:rPr>
      </w:pPr>
    </w:p>
    <w:p>
      <w:pPr>
        <w:pStyle w:val="P25"/>
        <w:framePr w:w="6661" w:h="249" w:hRule="exact" w:wrap="none" w:vAnchor="page" w:hAnchor="margin" w:x="71" w:y="12758"/>
        <w:rPr>
          <w:rStyle w:val="C19"/>
          <w:rtl w:val="0"/>
        </w:rPr>
      </w:pPr>
      <w:r>
        <w:rPr>
          <w:rStyle w:val="C19"/>
          <w:rtl w:val="0"/>
        </w:rPr>
        <w:t>Kritéria hodnocení</w:t>
      </w:r>
    </w:p>
    <w:p>
      <w:pPr>
        <w:pStyle w:val="P26"/>
        <w:framePr w:w="3918" w:h="376" w:hRule="exact" w:wrap="none" w:vAnchor="page" w:hAnchor="margin" w:x="6803" w:y="12687"/>
        <w:rPr>
          <w:rStyle w:val="C3"/>
          <w:rtl w:val="0"/>
        </w:rPr>
      </w:pPr>
    </w:p>
    <w:p>
      <w:pPr>
        <w:pStyle w:val="P27"/>
        <w:framePr w:w="3836" w:h="249" w:hRule="exact" w:wrap="none" w:vAnchor="page" w:hAnchor="margin" w:x="6859" w:y="12758"/>
        <w:rPr>
          <w:rStyle w:val="C20"/>
          <w:rtl w:val="0"/>
        </w:rPr>
      </w:pPr>
      <w:r>
        <w:rPr>
          <w:rStyle w:val="C20"/>
          <w:rtl w:val="0"/>
        </w:rPr>
        <w:t>Způsoby ověření</w:t>
      </w:r>
    </w:p>
    <w:p>
      <w:pPr>
        <w:pStyle w:val="P12"/>
        <w:framePr w:w="6710" w:h="376" w:hRule="exact" w:wrap="none" w:vAnchor="page" w:hAnchor="margin" w:x="45" w:y="13063"/>
        <w:rPr>
          <w:rStyle w:val="C3"/>
          <w:rtl w:val="0"/>
        </w:rPr>
      </w:pPr>
    </w:p>
    <w:p>
      <w:pPr>
        <w:pStyle w:val="P13"/>
        <w:framePr w:w="6658" w:h="249" w:hRule="exact" w:wrap="none" w:vAnchor="page" w:hAnchor="margin" w:x="71" w:y="13119"/>
        <w:rPr>
          <w:rStyle w:val="C11"/>
          <w:rtl w:val="0"/>
        </w:rPr>
      </w:pPr>
      <w:r>
        <w:rPr>
          <w:rStyle w:val="C11"/>
          <w:rtl w:val="0"/>
        </w:rPr>
        <w:t>a) Skladovat tuky ve spotřebitelských baleních</w:t>
      </w:r>
    </w:p>
    <w:p>
      <w:pPr>
        <w:pStyle w:val="P28"/>
        <w:framePr w:w="3921" w:h="376" w:hRule="exact" w:wrap="none" w:vAnchor="page" w:hAnchor="margin" w:x="6800" w:y="13063"/>
        <w:rPr>
          <w:rStyle w:val="C3"/>
          <w:rtl w:val="0"/>
        </w:rPr>
      </w:pPr>
    </w:p>
    <w:p>
      <w:pPr>
        <w:pStyle w:val="P29"/>
        <w:framePr w:w="3839" w:h="249" w:hRule="exact" w:wrap="none" w:vAnchor="page" w:hAnchor="margin" w:x="6856" w:y="13119"/>
        <w:rPr>
          <w:rStyle w:val="C21"/>
          <w:rtl w:val="0"/>
        </w:rPr>
      </w:pPr>
      <w:r>
        <w:rPr>
          <w:rStyle w:val="C21"/>
          <w:rtl w:val="0"/>
        </w:rPr>
        <w:t>Ústní ověření</w:t>
      </w:r>
    </w:p>
    <w:p>
      <w:pPr>
        <w:pStyle w:val="P16"/>
        <w:framePr w:w="6710" w:h="376" w:hRule="exact" w:wrap="none" w:vAnchor="page" w:hAnchor="margin" w:x="45" w:y="13440"/>
        <w:rPr>
          <w:rStyle w:val="C3"/>
          <w:rtl w:val="0"/>
        </w:rPr>
      </w:pPr>
    </w:p>
    <w:p>
      <w:pPr>
        <w:pStyle w:val="P17"/>
        <w:framePr w:w="6658" w:h="249" w:hRule="exact" w:wrap="none" w:vAnchor="page" w:hAnchor="margin" w:x="71" w:y="13496"/>
        <w:rPr>
          <w:rStyle w:val="C13"/>
          <w:rtl w:val="0"/>
        </w:rPr>
      </w:pPr>
      <w:r>
        <w:rPr>
          <w:rStyle w:val="C13"/>
          <w:rtl w:val="0"/>
        </w:rPr>
        <w:t>b) Skladovat tuky v cisternách a tancích</w:t>
      </w:r>
    </w:p>
    <w:p>
      <w:pPr>
        <w:pStyle w:val="P30"/>
        <w:framePr w:w="3921" w:h="376" w:hRule="exact" w:wrap="none" w:vAnchor="page" w:hAnchor="margin" w:x="6800" w:y="13440"/>
        <w:rPr>
          <w:rStyle w:val="C3"/>
          <w:rtl w:val="0"/>
        </w:rPr>
      </w:pPr>
    </w:p>
    <w:p>
      <w:pPr>
        <w:pStyle w:val="P31"/>
        <w:framePr w:w="3839" w:h="249" w:hRule="exact" w:wrap="none" w:vAnchor="page" w:hAnchor="margin" w:x="6856" w:y="13496"/>
        <w:rPr>
          <w:rStyle w:val="C22"/>
          <w:rtl w:val="0"/>
        </w:rPr>
      </w:pPr>
      <w:r>
        <w:rPr>
          <w:rStyle w:val="C22"/>
          <w:rtl w:val="0"/>
        </w:rPr>
        <w:t>Ústní ověření</w:t>
      </w:r>
    </w:p>
    <w:p>
      <w:pPr>
        <w:pStyle w:val="P32"/>
        <w:framePr w:w="10710" w:h="248" w:hRule="exact" w:wrap="none" w:vAnchor="page" w:hAnchor="margin" w:x="28" w:y="1392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Zpracování živočišných tuků, 1.8.2026 22:32:47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strojního a technologického vybavení při zpracování živočišných tuků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Použít vhodné technologické vybavení při zpracování živočišných tuků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Obsluhovat a kontrolovat funkčnost strojního a technologického vybavení pro zpracování živočišných tuků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547" w:hRule="exact" w:wrap="none" w:vAnchor="page" w:hAnchor="margin" w:x="28" w:y="4502"/>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5148"/>
        <w:rPr>
          <w:rStyle w:val="C3"/>
          <w:rtl w:val="0"/>
        </w:rPr>
      </w:pPr>
    </w:p>
    <w:p>
      <w:pPr>
        <w:pStyle w:val="P25"/>
        <w:framePr w:w="6661" w:h="249" w:hRule="exact" w:wrap="none" w:vAnchor="page" w:hAnchor="margin" w:x="71" w:y="5219"/>
        <w:rPr>
          <w:rStyle w:val="C19"/>
          <w:rtl w:val="0"/>
        </w:rPr>
      </w:pPr>
      <w:r>
        <w:rPr>
          <w:rStyle w:val="C19"/>
          <w:rtl w:val="0"/>
        </w:rPr>
        <w:t>Kritéria hodnocení</w:t>
      </w:r>
    </w:p>
    <w:p>
      <w:pPr>
        <w:pStyle w:val="P26"/>
        <w:framePr w:w="3918" w:h="376" w:hRule="exact" w:wrap="none" w:vAnchor="page" w:hAnchor="margin" w:x="6803" w:y="5148"/>
        <w:rPr>
          <w:rStyle w:val="C3"/>
          <w:rtl w:val="0"/>
        </w:rPr>
      </w:pPr>
    </w:p>
    <w:p>
      <w:pPr>
        <w:pStyle w:val="P27"/>
        <w:framePr w:w="3836" w:h="249" w:hRule="exact" w:wrap="none" w:vAnchor="page" w:hAnchor="margin" w:x="6859" w:y="5219"/>
        <w:rPr>
          <w:rStyle w:val="C20"/>
          <w:rtl w:val="0"/>
        </w:rPr>
      </w:pPr>
      <w:r>
        <w:rPr>
          <w:rStyle w:val="C20"/>
          <w:rtl w:val="0"/>
        </w:rPr>
        <w:t>Způsoby ověření</w:t>
      </w:r>
    </w:p>
    <w:p>
      <w:pPr>
        <w:pStyle w:val="P12"/>
        <w:framePr w:w="6710" w:h="607" w:hRule="exact" w:wrap="none" w:vAnchor="page" w:hAnchor="margin" w:x="45" w:y="5525"/>
        <w:rPr>
          <w:rStyle w:val="C3"/>
          <w:rtl w:val="0"/>
        </w:rPr>
      </w:pPr>
    </w:p>
    <w:p>
      <w:pPr>
        <w:pStyle w:val="P13"/>
        <w:framePr w:w="6658" w:h="480" w:hRule="exact" w:wrap="none" w:vAnchor="page" w:hAnchor="margin" w:x="71" w:y="5581"/>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5525"/>
        <w:rPr>
          <w:rStyle w:val="C3"/>
          <w:rtl w:val="0"/>
        </w:rPr>
      </w:pPr>
    </w:p>
    <w:p>
      <w:pPr>
        <w:pStyle w:val="P29"/>
        <w:framePr w:w="3839" w:h="480" w:hRule="exact" w:wrap="none" w:vAnchor="page" w:hAnchor="margin" w:x="6856" w:y="5581"/>
        <w:rPr>
          <w:rStyle w:val="C21"/>
          <w:rtl w:val="0"/>
        </w:rPr>
      </w:pPr>
      <w:r>
        <w:rPr>
          <w:rStyle w:val="C21"/>
          <w:rtl w:val="0"/>
        </w:rPr>
        <w:t>Praktické předvedení</w:t>
      </w:r>
    </w:p>
    <w:p>
      <w:pPr>
        <w:pStyle w:val="P16"/>
        <w:framePr w:w="6710" w:h="376" w:hRule="exact" w:wrap="none" w:vAnchor="page" w:hAnchor="margin" w:x="45" w:y="6131"/>
        <w:rPr>
          <w:rStyle w:val="C3"/>
          <w:rtl w:val="0"/>
        </w:rPr>
      </w:pPr>
    </w:p>
    <w:p>
      <w:pPr>
        <w:pStyle w:val="P17"/>
        <w:framePr w:w="6658" w:h="249" w:hRule="exact" w:wrap="none" w:vAnchor="page" w:hAnchor="margin" w:x="71" w:y="6187"/>
        <w:rPr>
          <w:rStyle w:val="C13"/>
          <w:rtl w:val="0"/>
        </w:rPr>
      </w:pPr>
      <w:r>
        <w:rPr>
          <w:rStyle w:val="C13"/>
          <w:rtl w:val="0"/>
        </w:rPr>
        <w:t>b) Používat pracovní oděv a ochranné pomůcky</w:t>
      </w:r>
    </w:p>
    <w:p>
      <w:pPr>
        <w:pStyle w:val="P30"/>
        <w:framePr w:w="3921" w:h="376" w:hRule="exact" w:wrap="none" w:vAnchor="page" w:hAnchor="margin" w:x="6800" w:y="6131"/>
        <w:rPr>
          <w:rStyle w:val="C3"/>
          <w:rtl w:val="0"/>
        </w:rPr>
      </w:pPr>
    </w:p>
    <w:p>
      <w:pPr>
        <w:pStyle w:val="P31"/>
        <w:framePr w:w="3839" w:h="249" w:hRule="exact" w:wrap="none" w:vAnchor="page" w:hAnchor="margin" w:x="6856" w:y="6187"/>
        <w:rPr>
          <w:rStyle w:val="C22"/>
          <w:rtl w:val="0"/>
        </w:rPr>
      </w:pPr>
      <w:r>
        <w:rPr>
          <w:rStyle w:val="C22"/>
          <w:rtl w:val="0"/>
        </w:rPr>
        <w:t>Praktické předvedení</w:t>
      </w:r>
    </w:p>
    <w:p>
      <w:pPr>
        <w:pStyle w:val="P12"/>
        <w:framePr w:w="6710" w:h="376" w:hRule="exact" w:wrap="none" w:vAnchor="page" w:hAnchor="margin" w:x="45" w:y="6508"/>
        <w:rPr>
          <w:rStyle w:val="C3"/>
          <w:rtl w:val="0"/>
        </w:rPr>
      </w:pPr>
    </w:p>
    <w:p>
      <w:pPr>
        <w:pStyle w:val="P13"/>
        <w:framePr w:w="6658" w:h="249" w:hRule="exact" w:wrap="none" w:vAnchor="page" w:hAnchor="margin" w:x="71" w:y="6564"/>
        <w:rPr>
          <w:rStyle w:val="C11"/>
          <w:rtl w:val="0"/>
        </w:rPr>
      </w:pPr>
      <w:r>
        <w:rPr>
          <w:rStyle w:val="C11"/>
          <w:rtl w:val="0"/>
        </w:rPr>
        <w:t>c) Dodržovat sanitační řád</w:t>
      </w:r>
    </w:p>
    <w:p>
      <w:pPr>
        <w:pStyle w:val="P28"/>
        <w:framePr w:w="3921" w:h="376" w:hRule="exact" w:wrap="none" w:vAnchor="page" w:hAnchor="margin" w:x="6800" w:y="6508"/>
        <w:rPr>
          <w:rStyle w:val="C3"/>
          <w:rtl w:val="0"/>
        </w:rPr>
      </w:pPr>
    </w:p>
    <w:p>
      <w:pPr>
        <w:pStyle w:val="P29"/>
        <w:framePr w:w="3839" w:h="249" w:hRule="exact" w:wrap="none" w:vAnchor="page" w:hAnchor="margin" w:x="6856" w:y="6564"/>
        <w:rPr>
          <w:rStyle w:val="C21"/>
          <w:rtl w:val="0"/>
        </w:rPr>
      </w:pPr>
      <w:r>
        <w:rPr>
          <w:rStyle w:val="C21"/>
          <w:rtl w:val="0"/>
        </w:rPr>
        <w:t>Praktické předvedení</w:t>
      </w:r>
    </w:p>
    <w:p>
      <w:pPr>
        <w:pStyle w:val="P16"/>
        <w:framePr w:w="6710" w:h="607" w:hRule="exact" w:wrap="none" w:vAnchor="page" w:hAnchor="margin" w:x="45" w:y="6884"/>
        <w:rPr>
          <w:rStyle w:val="C3"/>
          <w:rtl w:val="0"/>
        </w:rPr>
      </w:pPr>
    </w:p>
    <w:p>
      <w:pPr>
        <w:pStyle w:val="P17"/>
        <w:framePr w:w="6658" w:h="480" w:hRule="exact" w:wrap="none" w:vAnchor="page" w:hAnchor="margin" w:x="71" w:y="6940"/>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6884"/>
        <w:rPr>
          <w:rStyle w:val="C3"/>
          <w:rtl w:val="0"/>
        </w:rPr>
      </w:pPr>
    </w:p>
    <w:p>
      <w:pPr>
        <w:pStyle w:val="P31"/>
        <w:framePr w:w="3839" w:h="480" w:hRule="exact" w:wrap="none" w:vAnchor="page" w:hAnchor="margin" w:x="6856" w:y="6940"/>
        <w:rPr>
          <w:rStyle w:val="C22"/>
          <w:rtl w:val="0"/>
        </w:rPr>
      </w:pPr>
      <w:r>
        <w:rPr>
          <w:rStyle w:val="C22"/>
          <w:rtl w:val="0"/>
        </w:rPr>
        <w:t>Praktické předvedení</w:t>
      </w:r>
    </w:p>
    <w:p>
      <w:pPr>
        <w:pStyle w:val="P12"/>
        <w:framePr w:w="6710" w:h="831" w:hRule="exact" w:wrap="none" w:vAnchor="page" w:hAnchor="margin" w:x="45" w:y="7491"/>
        <w:rPr>
          <w:rStyle w:val="C3"/>
          <w:rtl w:val="0"/>
        </w:rPr>
      </w:pPr>
    </w:p>
    <w:p>
      <w:pPr>
        <w:pStyle w:val="P13"/>
        <w:framePr w:w="6658" w:h="704" w:hRule="exact" w:wrap="none" w:vAnchor="page" w:hAnchor="margin" w:x="71" w:y="7547"/>
        <w:rPr>
          <w:rStyle w:val="C11"/>
          <w:rtl w:val="0"/>
        </w:rPr>
      </w:pPr>
      <w:r>
        <w:rPr>
          <w:rStyle w:val="C11"/>
          <w:rtl w:val="0"/>
        </w:rPr>
        <w:t>e) Rozlišovat specifická bezpečnostní rizika související s manipulací se strojním vybavením a s výkonem pracovních činností při zpracování živočišných tuků</w:t>
      </w:r>
    </w:p>
    <w:p>
      <w:pPr>
        <w:pStyle w:val="P28"/>
        <w:framePr w:w="3921" w:h="831" w:hRule="exact" w:wrap="none" w:vAnchor="page" w:hAnchor="margin" w:x="6800" w:y="7491"/>
        <w:rPr>
          <w:rStyle w:val="C3"/>
          <w:rtl w:val="0"/>
        </w:rPr>
      </w:pPr>
    </w:p>
    <w:p>
      <w:pPr>
        <w:pStyle w:val="P29"/>
        <w:framePr w:w="3839" w:h="704" w:hRule="exact" w:wrap="none" w:vAnchor="page" w:hAnchor="margin" w:x="6856" w:y="7547"/>
        <w:rPr>
          <w:rStyle w:val="C21"/>
          <w:rtl w:val="0"/>
        </w:rPr>
      </w:pPr>
      <w:r>
        <w:rPr>
          <w:rStyle w:val="C21"/>
          <w:rtl w:val="0"/>
        </w:rPr>
        <w:t>Ústní ověření</w:t>
      </w:r>
    </w:p>
    <w:p>
      <w:pPr>
        <w:pStyle w:val="P32"/>
        <w:framePr w:w="10710" w:h="248" w:hRule="exact" w:wrap="none" w:vAnchor="page" w:hAnchor="margin" w:x="28" w:y="84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Zpracování živočišných tuků, 1.8.2026 22:32:47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a odpovídající fyzická zdatnost je vyžadována (odkaz na povolání v NSP - http://katalog.nsp.cz/karta_p.aspx?id_jp=100228&amp;kod_sm1=28).</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s činností vedoucí ke zpracování živočišných tuků s využitím technologických postupů a hygienických zásad zacházení s živočišnými tuky.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pStyle w:val="P33"/>
        <w:framePr w:w="10766" w:h="1837" w:hRule="exact" w:wrap="none" w:vAnchor="page" w:hAnchor="margin" w:x="0" w:y="6421"/>
        <w:rPr>
          <w:rStyle w:val="C3"/>
          <w:rtl w:val="0"/>
        </w:rPr>
      </w:pPr>
    </w:p>
    <w:p>
      <w:pPr>
        <w:pStyle w:val="P35"/>
        <w:framePr w:w="10710" w:h="340" w:hRule="exact" w:wrap="none" w:vAnchor="page" w:hAnchor="margin" w:x="28" w:y="6421"/>
        <w:rPr>
          <w:rStyle w:val="C25"/>
          <w:rtl w:val="0"/>
        </w:rPr>
      </w:pPr>
      <w:r>
        <w:rPr>
          <w:rStyle w:val="C25"/>
          <w:rtl w:val="0"/>
        </w:rPr>
        <w:t>Výsledné hodnocení</w:t>
      </w:r>
    </w:p>
    <w:p>
      <w:pPr>
        <w:keepNext w:val="0"/>
        <w:keepLines w:val="0"/>
        <w:framePr w:w="10766" w:h="1497" w:hRule="exact" w:wrap="none" w:vAnchor="page" w:hAnchor="margin" w:x="0" w:y="6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85"/>
        <w:rPr>
          <w:rStyle w:val="C3"/>
          <w:rtl w:val="0"/>
        </w:rPr>
      </w:pPr>
    </w:p>
    <w:p>
      <w:pPr>
        <w:pStyle w:val="P35"/>
        <w:framePr w:w="10710" w:h="340" w:hRule="exact" w:wrap="none" w:vAnchor="page" w:hAnchor="margin" w:x="28" w:y="8485"/>
        <w:rPr>
          <w:rStyle w:val="C25"/>
          <w:rtl w:val="0"/>
        </w:rPr>
      </w:pPr>
      <w:r>
        <w:rPr>
          <w:rStyle w:val="C25"/>
          <w:rtl w:val="0"/>
        </w:rPr>
        <w:t>Počet zkoušejících</w:t>
      </w:r>
    </w:p>
    <w:p>
      <w:pPr>
        <w:keepNext w:val="0"/>
        <w:keepLines w:val="0"/>
        <w:framePr w:w="10766" w:h="1036" w:hRule="exact" w:wrap="none" w:vAnchor="page" w:hAnchor="margin" w:x="0" w:y="88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Zpracování živočišných tuků, 1.8.2026 22:32:47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řezník-uzenář a střední vzdělání s maturitní zkouškou a alespoň 5 let odborné praxe v oblasti zpracování masa nebo ve funkci učitele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a alespoň 5 let odborné praxe v oblasti zpracování masa nebo alespoň 5 let praxe ve funkci učitele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a alespoň 5 let odborné praxe v oblasti zpracování masa nebo ve funkci učitele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a alespoň 5 let odborné praxe v oblasti zpracování masa nebo ve funkci učitele odborných předmětů nebo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Profesní kvalifikaci podle tohoto standardu a střední vzdělání s maturitní zkouškou a alespoň 5 let odborné praxe v oblasti zpracování masa,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w:t>
      </w:r>
    </w:p>
    <w:p>
      <w:pPr>
        <w:pStyle w:val="P33"/>
        <w:framePr w:w="10766" w:h="3248" w:hRule="exact" w:wrap="none" w:vAnchor="page" w:hAnchor="margin" w:x="0" w:y="11400"/>
        <w:rPr>
          <w:rStyle w:val="C3"/>
          <w:rtl w:val="0"/>
        </w:rPr>
      </w:pPr>
    </w:p>
    <w:p>
      <w:pPr>
        <w:pStyle w:val="P35"/>
        <w:framePr w:w="10710" w:h="340" w:hRule="exact" w:wrap="none" w:vAnchor="page" w:hAnchor="margin" w:x="28" w:y="11400"/>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pracovnu živočišných tuků, tzn. minimálně následující materiálně-technické vybavení:</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Živočišné tuky</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zpracovny živočišných tuků</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Zpracování živočišných tuků, 1.8.2026 22:32:47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Zpracování živočišných tuků, 1.8.2026 22:32:47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Zpracování živočišných tuků, 1.8.2026 22:32:47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