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3E219B2" Type="http://schemas.openxmlformats.org/officeDocument/2006/relationships/officeDocument" Target="/word/document.xml" /><Relationship Id="coreR33E219B2" Type="http://schemas.openxmlformats.org/package/2006/relationships/metadata/core-properties" Target="/docProps/core.xml" /><Relationship Id="customR33E219B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matracových jader (kód: 33-015-H)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27" w:hRule="exact" w:wrap="none" w:vAnchor="page" w:hAnchor="margin" w:x="4110" w:y="3784"/>
        <w:rPr>
          <w:rStyle w:val="C7"/>
          <w:rtl w:val="0"/>
        </w:rPr>
      </w:pP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Příprava materiálů a polotovarů pro výrobu matracových jader</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Obsluha, základní údržba a nastavení strojů a zařízení pro zpracování, opracování a spojování pěnových materiálů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Posuzování kvality čalounických materiálů a výrobků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Tvarování jednotlivých výplňových dílů pro čalounění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Manipulace s materiálem, polotovary i výrobky ve skladech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Nakládání s odpadem při výrobě matracových jader</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Kontrola, balení a expedice čalouněných výrobků a čalounických materiálů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21.08.2019 do: 20.10.2022</w:t>
      </w:r>
    </w:p>
    <w:p>
      <w:pPr>
        <w:pStyle w:val="P21"/>
        <w:framePr w:w="7654" w:h="331" w:hRule="exact" w:wrap="none" w:vAnchor="page" w:hAnchor="margin" w:x="28" w:y="15940"/>
        <w:rPr>
          <w:rStyle w:val="C16"/>
          <w:rtl w:val="0"/>
        </w:rPr>
      </w:pPr>
      <w:r>
        <w:rPr>
          <w:rStyle w:val="C16"/>
          <w:rtl w:val="0"/>
        </w:rPr>
        <w:t>Výrobce matracových jader, 30.4.2026 15:13:30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Příprava materiálů a polotovarů pro výrobu matracových jader</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Popsat podle výkresové dokumentace a kusovníku matracové jádro z hlediska zadaných parametrů (rozměry matracového jádra a jeho nosnost podle váhové kategorie uživatele)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358"/>
        <w:rPr>
          <w:rStyle w:val="C3"/>
          <w:rtl w:val="0"/>
        </w:rPr>
      </w:pPr>
    </w:p>
    <w:p>
      <w:pPr>
        <w:pStyle w:val="P17"/>
        <w:framePr w:w="6658" w:h="249" w:hRule="exact" w:wrap="none" w:vAnchor="page" w:hAnchor="margin" w:x="71" w:y="4414"/>
        <w:rPr>
          <w:rStyle w:val="C13"/>
          <w:rtl w:val="0"/>
        </w:rPr>
      </w:pPr>
      <w:r>
        <w:rPr>
          <w:rStyle w:val="C13"/>
          <w:rtl w:val="0"/>
        </w:rPr>
        <w:t>b) Vybrat tvarovací, pružicí a pomocné materiály a polotovary podle zadání</w:t>
      </w:r>
    </w:p>
    <w:p>
      <w:pPr>
        <w:pStyle w:val="P30"/>
        <w:framePr w:w="3921" w:h="376" w:hRule="exact" w:wrap="none" w:vAnchor="page" w:hAnchor="margin" w:x="6800" w:y="4358"/>
        <w:rPr>
          <w:rStyle w:val="C3"/>
          <w:rtl w:val="0"/>
        </w:rPr>
      </w:pPr>
    </w:p>
    <w:p>
      <w:pPr>
        <w:pStyle w:val="P31"/>
        <w:framePr w:w="3839" w:h="249" w:hRule="exact" w:wrap="none" w:vAnchor="page" w:hAnchor="margin" w:x="6856" w:y="4414"/>
        <w:rPr>
          <w:rStyle w:val="C22"/>
          <w:rtl w:val="0"/>
        </w:rPr>
      </w:pPr>
      <w:r>
        <w:rPr>
          <w:rStyle w:val="C22"/>
          <w:rtl w:val="0"/>
        </w:rPr>
        <w:t>Praktické předvedení</w:t>
      </w:r>
    </w:p>
    <w:p>
      <w:pPr>
        <w:pStyle w:val="P12"/>
        <w:framePr w:w="6710" w:h="376" w:hRule="exact" w:wrap="none" w:vAnchor="page" w:hAnchor="margin" w:x="45" w:y="4735"/>
        <w:rPr>
          <w:rStyle w:val="C3"/>
          <w:rtl w:val="0"/>
        </w:rPr>
      </w:pPr>
    </w:p>
    <w:p>
      <w:pPr>
        <w:pStyle w:val="P13"/>
        <w:framePr w:w="6658" w:h="249" w:hRule="exact" w:wrap="none" w:vAnchor="page" w:hAnchor="margin" w:x="71" w:y="4791"/>
        <w:rPr>
          <w:rStyle w:val="C11"/>
          <w:rtl w:val="0"/>
        </w:rPr>
      </w:pPr>
      <w:r>
        <w:rPr>
          <w:rStyle w:val="C11"/>
          <w:rtl w:val="0"/>
        </w:rPr>
        <w:t>c) Zkontrolovat a změřit vybrané materiály a polotovary</w:t>
      </w:r>
    </w:p>
    <w:p>
      <w:pPr>
        <w:pStyle w:val="P28"/>
        <w:framePr w:w="3921" w:h="376" w:hRule="exact" w:wrap="none" w:vAnchor="page" w:hAnchor="margin" w:x="6800" w:y="4735"/>
        <w:rPr>
          <w:rStyle w:val="C3"/>
          <w:rtl w:val="0"/>
        </w:rPr>
      </w:pPr>
    </w:p>
    <w:p>
      <w:pPr>
        <w:pStyle w:val="P29"/>
        <w:framePr w:w="3839" w:h="249" w:hRule="exact" w:wrap="none" w:vAnchor="page" w:hAnchor="margin" w:x="6856" w:y="4791"/>
        <w:rPr>
          <w:rStyle w:val="C21"/>
          <w:rtl w:val="0"/>
        </w:rPr>
      </w:pPr>
      <w:r>
        <w:rPr>
          <w:rStyle w:val="C21"/>
          <w:rtl w:val="0"/>
        </w:rPr>
        <w:t>Praktické předvedení a ústní ověření</w:t>
      </w:r>
    </w:p>
    <w:p>
      <w:pPr>
        <w:pStyle w:val="P16"/>
        <w:framePr w:w="6710" w:h="376" w:hRule="exact" w:wrap="none" w:vAnchor="page" w:hAnchor="margin" w:x="45" w:y="5111"/>
        <w:rPr>
          <w:rStyle w:val="C3"/>
          <w:rtl w:val="0"/>
        </w:rPr>
      </w:pPr>
    </w:p>
    <w:p>
      <w:pPr>
        <w:pStyle w:val="P17"/>
        <w:framePr w:w="6658" w:h="249" w:hRule="exact" w:wrap="none" w:vAnchor="page" w:hAnchor="margin" w:x="71" w:y="5167"/>
        <w:rPr>
          <w:rStyle w:val="C13"/>
          <w:rtl w:val="0"/>
        </w:rPr>
      </w:pPr>
      <w:r>
        <w:rPr>
          <w:rStyle w:val="C13"/>
          <w:rtl w:val="0"/>
        </w:rPr>
        <w:t>d) Při všech pracovních operacích dodržovat zásady BOZP a PO</w:t>
      </w:r>
    </w:p>
    <w:p>
      <w:pPr>
        <w:pStyle w:val="P30"/>
        <w:framePr w:w="3921" w:h="376" w:hRule="exact" w:wrap="none" w:vAnchor="page" w:hAnchor="margin" w:x="6800" w:y="5111"/>
        <w:rPr>
          <w:rStyle w:val="C3"/>
          <w:rtl w:val="0"/>
        </w:rPr>
      </w:pPr>
    </w:p>
    <w:p>
      <w:pPr>
        <w:pStyle w:val="P31"/>
        <w:framePr w:w="3839" w:h="249" w:hRule="exact" w:wrap="none" w:vAnchor="page" w:hAnchor="margin" w:x="6856" w:y="5167"/>
        <w:rPr>
          <w:rStyle w:val="C22"/>
          <w:rtl w:val="0"/>
        </w:rPr>
      </w:pPr>
      <w:r>
        <w:rPr>
          <w:rStyle w:val="C22"/>
          <w:rtl w:val="0"/>
        </w:rPr>
        <w:t>Praktické předvedení</w:t>
      </w:r>
    </w:p>
    <w:p>
      <w:pPr>
        <w:pStyle w:val="P32"/>
        <w:framePr w:w="10710" w:h="248" w:hRule="exact" w:wrap="none" w:vAnchor="page" w:hAnchor="margin" w:x="28" w:y="5600"/>
        <w:rPr>
          <w:rStyle w:val="C23"/>
          <w:rtl w:val="0"/>
        </w:rPr>
      </w:pPr>
      <w:r>
        <w:rPr>
          <w:rStyle w:val="C23"/>
          <w:rtl w:val="0"/>
        </w:rPr>
        <w:t>Je třeba splnit všechna kritéria.</w:t>
      </w:r>
    </w:p>
    <w:p>
      <w:pPr>
        <w:pStyle w:val="P23"/>
        <w:framePr w:w="10710" w:h="547" w:hRule="exact" w:wrap="none" w:vAnchor="page" w:hAnchor="margin" w:x="28" w:y="6036"/>
        <w:rPr>
          <w:rStyle w:val="C18"/>
          <w:rtl w:val="0"/>
        </w:rPr>
      </w:pPr>
      <w:r>
        <w:rPr>
          <w:rStyle w:val="C18"/>
          <w:rtl w:val="0"/>
        </w:rPr>
        <w:t>Obsluha, základní údržba a nastavení strojů a zařízení pro zpracování, opracování a spojování pěnových materiálů</w:t>
      </w:r>
    </w:p>
    <w:p>
      <w:pPr>
        <w:pStyle w:val="P24"/>
        <w:framePr w:w="6713" w:h="376" w:hRule="exact" w:wrap="none" w:vAnchor="page" w:hAnchor="margin" w:x="45" w:y="6683"/>
        <w:rPr>
          <w:rStyle w:val="C3"/>
          <w:rtl w:val="0"/>
        </w:rPr>
      </w:pPr>
    </w:p>
    <w:p>
      <w:pPr>
        <w:pStyle w:val="P25"/>
        <w:framePr w:w="6661" w:h="249" w:hRule="exact" w:wrap="none" w:vAnchor="page" w:hAnchor="margin" w:x="71" w:y="6754"/>
        <w:rPr>
          <w:rStyle w:val="C19"/>
          <w:rtl w:val="0"/>
        </w:rPr>
      </w:pPr>
      <w:r>
        <w:rPr>
          <w:rStyle w:val="C19"/>
          <w:rtl w:val="0"/>
        </w:rPr>
        <w:t>Kritéria hodnocení</w:t>
      </w:r>
    </w:p>
    <w:p>
      <w:pPr>
        <w:pStyle w:val="P26"/>
        <w:framePr w:w="3918" w:h="376" w:hRule="exact" w:wrap="none" w:vAnchor="page" w:hAnchor="margin" w:x="6803" w:y="6683"/>
        <w:rPr>
          <w:rStyle w:val="C3"/>
          <w:rtl w:val="0"/>
        </w:rPr>
      </w:pPr>
    </w:p>
    <w:p>
      <w:pPr>
        <w:pStyle w:val="P27"/>
        <w:framePr w:w="3836" w:h="249" w:hRule="exact" w:wrap="none" w:vAnchor="page" w:hAnchor="margin" w:x="6859" w:y="6754"/>
        <w:rPr>
          <w:rStyle w:val="C20"/>
          <w:rtl w:val="0"/>
        </w:rPr>
      </w:pPr>
      <w:r>
        <w:rPr>
          <w:rStyle w:val="C20"/>
          <w:rtl w:val="0"/>
        </w:rPr>
        <w:t>Způsoby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a) Vybrat vhodné stroje nebo zařízení pro zpracování, opracování a spojování pěnových materiálů podle zadání a zvoleného postupu práce</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Praktické předvedení s ústním ověřením v reálném provozu</w:t>
      </w:r>
    </w:p>
    <w:p>
      <w:pPr>
        <w:pStyle w:val="P16"/>
        <w:framePr w:w="6710" w:h="607" w:hRule="exact" w:wrap="none" w:vAnchor="page" w:hAnchor="margin" w:x="45" w:y="7666"/>
        <w:rPr>
          <w:rStyle w:val="C3"/>
          <w:rtl w:val="0"/>
        </w:rPr>
      </w:pPr>
    </w:p>
    <w:p>
      <w:pPr>
        <w:pStyle w:val="P17"/>
        <w:framePr w:w="6658" w:h="480" w:hRule="exact" w:wrap="none" w:vAnchor="page" w:hAnchor="margin" w:x="71" w:y="7722"/>
        <w:rPr>
          <w:rStyle w:val="C13"/>
          <w:rtl w:val="0"/>
        </w:rPr>
      </w:pPr>
      <w:r>
        <w:rPr>
          <w:rStyle w:val="C13"/>
          <w:rtl w:val="0"/>
        </w:rPr>
        <w:t>b) Vysvětlit ovládání, činnost, nastavení parametrů a způsob obsluhy vybraných strojů nebo zařízení</w:t>
      </w:r>
    </w:p>
    <w:p>
      <w:pPr>
        <w:pStyle w:val="P30"/>
        <w:framePr w:w="3921" w:h="607" w:hRule="exact" w:wrap="none" w:vAnchor="page" w:hAnchor="margin" w:x="6800" w:y="7666"/>
        <w:rPr>
          <w:rStyle w:val="C3"/>
          <w:rtl w:val="0"/>
        </w:rPr>
      </w:pPr>
    </w:p>
    <w:p>
      <w:pPr>
        <w:pStyle w:val="P31"/>
        <w:framePr w:w="3839" w:h="480" w:hRule="exact" w:wrap="none" w:vAnchor="page" w:hAnchor="margin" w:x="6856" w:y="7722"/>
        <w:rPr>
          <w:rStyle w:val="C22"/>
          <w:rtl w:val="0"/>
        </w:rPr>
      </w:pPr>
      <w:r>
        <w:rPr>
          <w:rStyle w:val="C22"/>
          <w:rtl w:val="0"/>
        </w:rPr>
        <w:t>Ústní ověření v reálném provozu</w:t>
      </w:r>
    </w:p>
    <w:p>
      <w:pPr>
        <w:pStyle w:val="P12"/>
        <w:framePr w:w="6710" w:h="376" w:hRule="exact" w:wrap="none" w:vAnchor="page" w:hAnchor="margin" w:x="45" w:y="8273"/>
        <w:rPr>
          <w:rStyle w:val="C3"/>
          <w:rtl w:val="0"/>
        </w:rPr>
      </w:pPr>
    </w:p>
    <w:p>
      <w:pPr>
        <w:pStyle w:val="P13"/>
        <w:framePr w:w="6658" w:h="249" w:hRule="exact" w:wrap="none" w:vAnchor="page" w:hAnchor="margin" w:x="71" w:y="8329"/>
        <w:rPr>
          <w:rStyle w:val="C11"/>
          <w:rtl w:val="0"/>
        </w:rPr>
      </w:pPr>
      <w:r>
        <w:rPr>
          <w:rStyle w:val="C11"/>
          <w:rtl w:val="0"/>
        </w:rPr>
        <w:t>c) Popsat základní principy údržby zvolených strojů nebo zařízení</w:t>
      </w:r>
    </w:p>
    <w:p>
      <w:pPr>
        <w:pStyle w:val="P28"/>
        <w:framePr w:w="3921" w:h="376" w:hRule="exact" w:wrap="none" w:vAnchor="page" w:hAnchor="margin" w:x="6800" w:y="8273"/>
        <w:rPr>
          <w:rStyle w:val="C3"/>
          <w:rtl w:val="0"/>
        </w:rPr>
      </w:pPr>
    </w:p>
    <w:p>
      <w:pPr>
        <w:pStyle w:val="P29"/>
        <w:framePr w:w="3839" w:h="249" w:hRule="exact" w:wrap="none" w:vAnchor="page" w:hAnchor="margin" w:x="6856" w:y="8329"/>
        <w:rPr>
          <w:rStyle w:val="C21"/>
          <w:rtl w:val="0"/>
        </w:rPr>
      </w:pPr>
      <w:r>
        <w:rPr>
          <w:rStyle w:val="C21"/>
          <w:rtl w:val="0"/>
        </w:rPr>
        <w:t>Ústní ověření v reálném provozu</w:t>
      </w:r>
    </w:p>
    <w:p>
      <w:pPr>
        <w:pStyle w:val="P32"/>
        <w:framePr w:w="10710" w:h="248" w:hRule="exact" w:wrap="none" w:vAnchor="page" w:hAnchor="margin" w:x="28" w:y="8762"/>
        <w:rPr>
          <w:rStyle w:val="C23"/>
          <w:rtl w:val="0"/>
        </w:rPr>
      </w:pPr>
      <w:r>
        <w:rPr>
          <w:rStyle w:val="C23"/>
          <w:rtl w:val="0"/>
        </w:rPr>
        <w:t>Je třeba splnit všechna kritéria.</w:t>
      </w:r>
    </w:p>
    <w:p>
      <w:pPr>
        <w:pStyle w:val="P23"/>
        <w:framePr w:w="10710" w:h="340" w:hRule="exact" w:wrap="none" w:vAnchor="page" w:hAnchor="margin" w:x="28" w:y="9198"/>
        <w:rPr>
          <w:rStyle w:val="C18"/>
          <w:rtl w:val="0"/>
        </w:rPr>
      </w:pPr>
      <w:r>
        <w:rPr>
          <w:rStyle w:val="C18"/>
          <w:rtl w:val="0"/>
        </w:rPr>
        <w:t>Posuzování kvality čalounických materiálů a výrobků</w:t>
      </w:r>
    </w:p>
    <w:p>
      <w:pPr>
        <w:pStyle w:val="P24"/>
        <w:framePr w:w="6713" w:h="376" w:hRule="exact" w:wrap="none" w:vAnchor="page" w:hAnchor="margin" w:x="45" w:y="9637"/>
        <w:rPr>
          <w:rStyle w:val="C3"/>
          <w:rtl w:val="0"/>
        </w:rPr>
      </w:pPr>
    </w:p>
    <w:p>
      <w:pPr>
        <w:pStyle w:val="P25"/>
        <w:framePr w:w="6661" w:h="249" w:hRule="exact" w:wrap="none" w:vAnchor="page" w:hAnchor="margin" w:x="71" w:y="9708"/>
        <w:rPr>
          <w:rStyle w:val="C19"/>
          <w:rtl w:val="0"/>
        </w:rPr>
      </w:pPr>
      <w:r>
        <w:rPr>
          <w:rStyle w:val="C19"/>
          <w:rtl w:val="0"/>
        </w:rPr>
        <w:t>Kritéria hodnocení</w:t>
      </w:r>
    </w:p>
    <w:p>
      <w:pPr>
        <w:pStyle w:val="P26"/>
        <w:framePr w:w="3918" w:h="376" w:hRule="exact" w:wrap="none" w:vAnchor="page" w:hAnchor="margin" w:x="6803" w:y="9637"/>
        <w:rPr>
          <w:rStyle w:val="C3"/>
          <w:rtl w:val="0"/>
        </w:rPr>
      </w:pPr>
    </w:p>
    <w:p>
      <w:pPr>
        <w:pStyle w:val="P27"/>
        <w:framePr w:w="3836" w:h="249" w:hRule="exact" w:wrap="none" w:vAnchor="page" w:hAnchor="margin" w:x="6859" w:y="9708"/>
        <w:rPr>
          <w:rStyle w:val="C20"/>
          <w:rtl w:val="0"/>
        </w:rPr>
      </w:pPr>
      <w:r>
        <w:rPr>
          <w:rStyle w:val="C20"/>
          <w:rtl w:val="0"/>
        </w:rPr>
        <w:t>Způsoby ověření</w:t>
      </w:r>
    </w:p>
    <w:p>
      <w:pPr>
        <w:pStyle w:val="P12"/>
        <w:framePr w:w="6710" w:h="831" w:hRule="exact" w:wrap="none" w:vAnchor="page" w:hAnchor="margin" w:x="45" w:y="10013"/>
        <w:rPr>
          <w:rStyle w:val="C3"/>
          <w:rtl w:val="0"/>
        </w:rPr>
      </w:pPr>
    </w:p>
    <w:p>
      <w:pPr>
        <w:pStyle w:val="P13"/>
        <w:framePr w:w="6658" w:h="704" w:hRule="exact" w:wrap="none" w:vAnchor="page" w:hAnchor="margin" w:x="71" w:y="10069"/>
        <w:rPr>
          <w:rStyle w:val="C11"/>
          <w:rtl w:val="0"/>
        </w:rPr>
      </w:pPr>
      <w:r>
        <w:rPr>
          <w:rStyle w:val="C11"/>
          <w:rtl w:val="0"/>
        </w:rPr>
        <w:t>a) Posoudit kvalitu zvolených čalounických materiálů na daný polotovar podle rozměrů, přesnosti tvaru a dalších kvalitativních parametrů uvedených ve výkresové dokumetaci a kusovníku</w:t>
      </w:r>
    </w:p>
    <w:p>
      <w:pPr>
        <w:pStyle w:val="P28"/>
        <w:framePr w:w="3921" w:h="831" w:hRule="exact" w:wrap="none" w:vAnchor="page" w:hAnchor="margin" w:x="6800" w:y="10013"/>
        <w:rPr>
          <w:rStyle w:val="C3"/>
          <w:rtl w:val="0"/>
        </w:rPr>
      </w:pPr>
    </w:p>
    <w:p>
      <w:pPr>
        <w:pStyle w:val="P29"/>
        <w:framePr w:w="3839" w:h="704" w:hRule="exact" w:wrap="none" w:vAnchor="page" w:hAnchor="margin" w:x="6856" w:y="10069"/>
        <w:rPr>
          <w:rStyle w:val="C21"/>
          <w:rtl w:val="0"/>
        </w:rPr>
      </w:pPr>
      <w:r>
        <w:rPr>
          <w:rStyle w:val="C21"/>
          <w:rtl w:val="0"/>
        </w:rPr>
        <w:t>Praktické předvedení a ústní ověření</w:t>
      </w:r>
    </w:p>
    <w:p>
      <w:pPr>
        <w:pStyle w:val="P16"/>
        <w:framePr w:w="6710" w:h="607" w:hRule="exact" w:wrap="none" w:vAnchor="page" w:hAnchor="margin" w:x="45" w:y="10844"/>
        <w:rPr>
          <w:rStyle w:val="C3"/>
          <w:rtl w:val="0"/>
        </w:rPr>
      </w:pPr>
    </w:p>
    <w:p>
      <w:pPr>
        <w:pStyle w:val="P17"/>
        <w:framePr w:w="6658" w:h="480" w:hRule="exact" w:wrap="none" w:vAnchor="page" w:hAnchor="margin" w:x="71" w:y="10900"/>
        <w:rPr>
          <w:rStyle w:val="C13"/>
          <w:rtl w:val="0"/>
        </w:rPr>
      </w:pPr>
      <w:r>
        <w:rPr>
          <w:rStyle w:val="C13"/>
          <w:rtl w:val="0"/>
        </w:rPr>
        <w:t>b) Posoudit kvalitu zhotovených matracových jader podle zadaných požadavků, rozměrů, tvaru, čistoty provedení, pevnosti spojů</w:t>
      </w:r>
    </w:p>
    <w:p>
      <w:pPr>
        <w:pStyle w:val="P30"/>
        <w:framePr w:w="3921" w:h="607" w:hRule="exact" w:wrap="none" w:vAnchor="page" w:hAnchor="margin" w:x="6800" w:y="10844"/>
        <w:rPr>
          <w:rStyle w:val="C3"/>
          <w:rtl w:val="0"/>
        </w:rPr>
      </w:pPr>
    </w:p>
    <w:p>
      <w:pPr>
        <w:pStyle w:val="P31"/>
        <w:framePr w:w="3839" w:h="480" w:hRule="exact" w:wrap="none" w:vAnchor="page" w:hAnchor="margin" w:x="6856" w:y="10900"/>
        <w:rPr>
          <w:rStyle w:val="C22"/>
          <w:rtl w:val="0"/>
        </w:rPr>
      </w:pPr>
      <w:r>
        <w:rPr>
          <w:rStyle w:val="C22"/>
          <w:rtl w:val="0"/>
        </w:rPr>
        <w:t>Praktické předvedení a ústní ověření</w:t>
      </w:r>
    </w:p>
    <w:p>
      <w:pPr>
        <w:pStyle w:val="P12"/>
        <w:framePr w:w="6710" w:h="376" w:hRule="exact" w:wrap="none" w:vAnchor="page" w:hAnchor="margin" w:x="45" w:y="11451"/>
        <w:rPr>
          <w:rStyle w:val="C3"/>
          <w:rtl w:val="0"/>
        </w:rPr>
      </w:pPr>
    </w:p>
    <w:p>
      <w:pPr>
        <w:pStyle w:val="P13"/>
        <w:framePr w:w="6658" w:h="249" w:hRule="exact" w:wrap="none" w:vAnchor="page" w:hAnchor="margin" w:x="71" w:y="11507"/>
        <w:rPr>
          <w:rStyle w:val="C11"/>
          <w:rtl w:val="0"/>
        </w:rPr>
      </w:pPr>
      <w:r>
        <w:rPr>
          <w:rStyle w:val="C11"/>
          <w:rtl w:val="0"/>
        </w:rPr>
        <w:t>c) Při všech pracovních operacích dodržovat zásady BOZP a PO</w:t>
      </w:r>
    </w:p>
    <w:p>
      <w:pPr>
        <w:pStyle w:val="P28"/>
        <w:framePr w:w="3921" w:h="376" w:hRule="exact" w:wrap="none" w:vAnchor="page" w:hAnchor="margin" w:x="6800" w:y="11451"/>
        <w:rPr>
          <w:rStyle w:val="C3"/>
          <w:rtl w:val="0"/>
        </w:rPr>
      </w:pPr>
    </w:p>
    <w:p>
      <w:pPr>
        <w:pStyle w:val="P29"/>
        <w:framePr w:w="3839" w:h="249" w:hRule="exact" w:wrap="none" w:vAnchor="page" w:hAnchor="margin" w:x="6856" w:y="11507"/>
        <w:rPr>
          <w:rStyle w:val="C21"/>
          <w:rtl w:val="0"/>
        </w:rPr>
      </w:pPr>
      <w:r>
        <w:rPr>
          <w:rStyle w:val="C21"/>
          <w:rtl w:val="0"/>
        </w:rPr>
        <w:t>Praktické předvedení</w:t>
      </w:r>
    </w:p>
    <w:p>
      <w:pPr>
        <w:pStyle w:val="P32"/>
        <w:framePr w:w="10710" w:h="248" w:hRule="exact" w:wrap="none" w:vAnchor="page" w:hAnchor="margin" w:x="28" w:y="11941"/>
        <w:rPr>
          <w:rStyle w:val="C23"/>
          <w:rtl w:val="0"/>
        </w:rPr>
      </w:pPr>
      <w:r>
        <w:rPr>
          <w:rStyle w:val="C23"/>
          <w:rtl w:val="0"/>
        </w:rPr>
        <w:t>Je třeba splnit všechna kritéria.</w:t>
      </w:r>
    </w:p>
    <w:p>
      <w:pPr>
        <w:pStyle w:val="P23"/>
        <w:framePr w:w="10710" w:h="340" w:hRule="exact" w:wrap="none" w:vAnchor="page" w:hAnchor="margin" w:x="28" w:y="12377"/>
        <w:rPr>
          <w:rStyle w:val="C18"/>
          <w:rtl w:val="0"/>
        </w:rPr>
      </w:pPr>
      <w:r>
        <w:rPr>
          <w:rStyle w:val="C18"/>
          <w:rtl w:val="0"/>
        </w:rPr>
        <w:t>Tvarování jednotlivých výplňových dílů pro čalounění</w:t>
      </w:r>
    </w:p>
    <w:p>
      <w:pPr>
        <w:pStyle w:val="P24"/>
        <w:framePr w:w="6713" w:h="376" w:hRule="exact" w:wrap="none" w:vAnchor="page" w:hAnchor="margin" w:x="45" w:y="12816"/>
        <w:rPr>
          <w:rStyle w:val="C3"/>
          <w:rtl w:val="0"/>
        </w:rPr>
      </w:pPr>
    </w:p>
    <w:p>
      <w:pPr>
        <w:pStyle w:val="P25"/>
        <w:framePr w:w="6661" w:h="249" w:hRule="exact" w:wrap="none" w:vAnchor="page" w:hAnchor="margin" w:x="71" w:y="12887"/>
        <w:rPr>
          <w:rStyle w:val="C19"/>
          <w:rtl w:val="0"/>
        </w:rPr>
      </w:pPr>
      <w:r>
        <w:rPr>
          <w:rStyle w:val="C19"/>
          <w:rtl w:val="0"/>
        </w:rPr>
        <w:t>Kritéria hodnocení</w:t>
      </w:r>
    </w:p>
    <w:p>
      <w:pPr>
        <w:pStyle w:val="P26"/>
        <w:framePr w:w="3918" w:h="376" w:hRule="exact" w:wrap="none" w:vAnchor="page" w:hAnchor="margin" w:x="6803" w:y="12816"/>
        <w:rPr>
          <w:rStyle w:val="C3"/>
          <w:rtl w:val="0"/>
        </w:rPr>
      </w:pPr>
    </w:p>
    <w:p>
      <w:pPr>
        <w:pStyle w:val="P27"/>
        <w:framePr w:w="3836" w:h="249" w:hRule="exact" w:wrap="none" w:vAnchor="page" w:hAnchor="margin" w:x="6859" w:y="12887"/>
        <w:rPr>
          <w:rStyle w:val="C20"/>
          <w:rtl w:val="0"/>
        </w:rPr>
      </w:pPr>
      <w:r>
        <w:rPr>
          <w:rStyle w:val="C20"/>
          <w:rtl w:val="0"/>
        </w:rPr>
        <w:t>Způsoby ověření</w:t>
      </w:r>
    </w:p>
    <w:p>
      <w:pPr>
        <w:pStyle w:val="P12"/>
        <w:framePr w:w="6710" w:h="607" w:hRule="exact" w:wrap="none" w:vAnchor="page" w:hAnchor="margin" w:x="45" w:y="13192"/>
        <w:rPr>
          <w:rStyle w:val="C3"/>
          <w:rtl w:val="0"/>
        </w:rPr>
      </w:pPr>
    </w:p>
    <w:p>
      <w:pPr>
        <w:pStyle w:val="P13"/>
        <w:framePr w:w="6658" w:h="480" w:hRule="exact" w:wrap="none" w:vAnchor="page" w:hAnchor="margin" w:x="71" w:y="13248"/>
        <w:rPr>
          <w:rStyle w:val="C11"/>
          <w:rtl w:val="0"/>
        </w:rPr>
      </w:pPr>
      <w:r>
        <w:rPr>
          <w:rStyle w:val="C11"/>
          <w:rtl w:val="0"/>
        </w:rPr>
        <w:t>a) Navrhnout technologický postup tvarování dílů pro výrobu zadaného matracového jádra</w:t>
      </w:r>
    </w:p>
    <w:p>
      <w:pPr>
        <w:pStyle w:val="P28"/>
        <w:framePr w:w="3921" w:h="607" w:hRule="exact" w:wrap="none" w:vAnchor="page" w:hAnchor="margin" w:x="6800" w:y="13192"/>
        <w:rPr>
          <w:rStyle w:val="C3"/>
          <w:rtl w:val="0"/>
        </w:rPr>
      </w:pPr>
    </w:p>
    <w:p>
      <w:pPr>
        <w:pStyle w:val="P29"/>
        <w:framePr w:w="3839" w:h="480" w:hRule="exact" w:wrap="none" w:vAnchor="page" w:hAnchor="margin" w:x="6856" w:y="13248"/>
        <w:rPr>
          <w:rStyle w:val="C21"/>
          <w:rtl w:val="0"/>
        </w:rPr>
      </w:pPr>
      <w:r>
        <w:rPr>
          <w:rStyle w:val="C21"/>
          <w:rtl w:val="0"/>
        </w:rPr>
        <w:t>Praktické předvedení a ústní ověření</w:t>
      </w:r>
    </w:p>
    <w:p>
      <w:pPr>
        <w:pStyle w:val="P16"/>
        <w:framePr w:w="6710" w:h="607" w:hRule="exact" w:wrap="none" w:vAnchor="page" w:hAnchor="margin" w:x="45" w:y="13799"/>
        <w:rPr>
          <w:rStyle w:val="C3"/>
          <w:rtl w:val="0"/>
        </w:rPr>
      </w:pPr>
    </w:p>
    <w:p>
      <w:pPr>
        <w:pStyle w:val="P17"/>
        <w:framePr w:w="6658" w:h="480" w:hRule="exact" w:wrap="none" w:vAnchor="page" w:hAnchor="margin" w:x="71" w:y="13855"/>
        <w:rPr>
          <w:rStyle w:val="C13"/>
          <w:rtl w:val="0"/>
        </w:rPr>
      </w:pPr>
      <w:r>
        <w:rPr>
          <w:rStyle w:val="C13"/>
          <w:rtl w:val="0"/>
        </w:rPr>
        <w:t>b) Vysvětlit tvarování výplňových dílů z hlediska hodnot sledovaných parametrů a kvality matracového jádra</w:t>
      </w:r>
    </w:p>
    <w:p>
      <w:pPr>
        <w:pStyle w:val="P30"/>
        <w:framePr w:w="3921" w:h="607" w:hRule="exact" w:wrap="none" w:vAnchor="page" w:hAnchor="margin" w:x="6800" w:y="13799"/>
        <w:rPr>
          <w:rStyle w:val="C3"/>
          <w:rtl w:val="0"/>
        </w:rPr>
      </w:pPr>
    </w:p>
    <w:p>
      <w:pPr>
        <w:pStyle w:val="P31"/>
        <w:framePr w:w="3839" w:h="480" w:hRule="exact" w:wrap="none" w:vAnchor="page" w:hAnchor="margin" w:x="6856" w:y="13855"/>
        <w:rPr>
          <w:rStyle w:val="C22"/>
          <w:rtl w:val="0"/>
        </w:rPr>
      </w:pPr>
      <w:r>
        <w:rPr>
          <w:rStyle w:val="C22"/>
          <w:rtl w:val="0"/>
        </w:rPr>
        <w:t>Ústní ověření v reálném provozu</w:t>
      </w:r>
    </w:p>
    <w:p>
      <w:pPr>
        <w:pStyle w:val="P12"/>
        <w:framePr w:w="6710" w:h="376" w:hRule="exact" w:wrap="none" w:vAnchor="page" w:hAnchor="margin" w:x="45" w:y="14406"/>
        <w:rPr>
          <w:rStyle w:val="C3"/>
          <w:rtl w:val="0"/>
        </w:rPr>
      </w:pPr>
    </w:p>
    <w:p>
      <w:pPr>
        <w:pStyle w:val="P13"/>
        <w:framePr w:w="6658" w:h="249" w:hRule="exact" w:wrap="none" w:vAnchor="page" w:hAnchor="margin" w:x="71" w:y="14462"/>
        <w:rPr>
          <w:rStyle w:val="C11"/>
          <w:rtl w:val="0"/>
        </w:rPr>
      </w:pPr>
      <w:r>
        <w:rPr>
          <w:rStyle w:val="C11"/>
          <w:rtl w:val="0"/>
        </w:rPr>
        <w:t>c) Při všech pracovních operacích dodržovat zásady BOZP a PO</w:t>
      </w:r>
    </w:p>
    <w:p>
      <w:pPr>
        <w:pStyle w:val="P28"/>
        <w:framePr w:w="3921" w:h="376" w:hRule="exact" w:wrap="none" w:vAnchor="page" w:hAnchor="margin" w:x="6800" w:y="14406"/>
        <w:rPr>
          <w:rStyle w:val="C3"/>
          <w:rtl w:val="0"/>
        </w:rPr>
      </w:pPr>
    </w:p>
    <w:p>
      <w:pPr>
        <w:pStyle w:val="P29"/>
        <w:framePr w:w="3839" w:h="249" w:hRule="exact" w:wrap="none" w:vAnchor="page" w:hAnchor="margin" w:x="6856" w:y="14462"/>
        <w:rPr>
          <w:rStyle w:val="C21"/>
          <w:rtl w:val="0"/>
        </w:rPr>
      </w:pPr>
      <w:r>
        <w:rPr>
          <w:rStyle w:val="C21"/>
          <w:rtl w:val="0"/>
        </w:rPr>
        <w:t>Praktické předvedení</w:t>
      </w:r>
    </w:p>
    <w:p>
      <w:pPr>
        <w:pStyle w:val="P32"/>
        <w:framePr w:w="10710" w:h="248" w:hRule="exact" w:wrap="none" w:vAnchor="page" w:hAnchor="margin" w:x="28" w:y="1489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jader, 30.4.2026 15:13:30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Manipulace s materiálem, polotovary i výrobky ve skladech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manipulaci s čalounickými materiály a polotovary při jejich skladování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Předvést manipulaci s matracovými jádry při skladování</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Vyjmenovat rizika skladování čalounických materiálů, polotovarů, matracových jader</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ověření v reálném provozu</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Uvést požární rizika při manipulaci, skladování a zpracování výplňových materiálů, lepidel, balicích PE fólií</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831" w:hRule="exact" w:wrap="none" w:vAnchor="page" w:hAnchor="margin" w:x="45" w:y="5166"/>
        <w:rPr>
          <w:rStyle w:val="C3"/>
          <w:rtl w:val="0"/>
        </w:rPr>
      </w:pPr>
    </w:p>
    <w:p>
      <w:pPr>
        <w:pStyle w:val="P13"/>
        <w:framePr w:w="6658" w:h="704" w:hRule="exact" w:wrap="none" w:vAnchor="page" w:hAnchor="margin" w:x="71" w:y="5222"/>
        <w:rPr>
          <w:rStyle w:val="C11"/>
          <w:rtl w:val="0"/>
        </w:rPr>
      </w:pPr>
      <w:r>
        <w:rPr>
          <w:rStyle w:val="C11"/>
          <w:rtl w:val="0"/>
        </w:rPr>
        <w:t>e) Uvést zdravotní rizika při používání čalounických strojů a zařízení (respirační, dotyková, sluchová, způsob ochrany a ošetření případných nehod)</w:t>
      </w:r>
    </w:p>
    <w:p>
      <w:pPr>
        <w:pStyle w:val="P28"/>
        <w:framePr w:w="3921" w:h="831" w:hRule="exact" w:wrap="none" w:vAnchor="page" w:hAnchor="margin" w:x="6800" w:y="5166"/>
        <w:rPr>
          <w:rStyle w:val="C3"/>
          <w:rtl w:val="0"/>
        </w:rPr>
      </w:pPr>
    </w:p>
    <w:p>
      <w:pPr>
        <w:pStyle w:val="P29"/>
        <w:framePr w:w="3839" w:h="704" w:hRule="exact" w:wrap="none" w:vAnchor="page" w:hAnchor="margin" w:x="6856" w:y="5222"/>
        <w:rPr>
          <w:rStyle w:val="C21"/>
          <w:rtl w:val="0"/>
        </w:rPr>
      </w:pPr>
      <w:r>
        <w:rPr>
          <w:rStyle w:val="C21"/>
          <w:rtl w:val="0"/>
        </w:rPr>
        <w:t>Ústní ověření</w:t>
      </w:r>
    </w:p>
    <w:p>
      <w:pPr>
        <w:pStyle w:val="P16"/>
        <w:framePr w:w="6710" w:h="376" w:hRule="exact" w:wrap="none" w:vAnchor="page" w:hAnchor="margin" w:x="45" w:y="5998"/>
        <w:rPr>
          <w:rStyle w:val="C3"/>
          <w:rtl w:val="0"/>
        </w:rPr>
      </w:pPr>
    </w:p>
    <w:p>
      <w:pPr>
        <w:pStyle w:val="P17"/>
        <w:framePr w:w="6658" w:h="249" w:hRule="exact" w:wrap="none" w:vAnchor="page" w:hAnchor="margin" w:x="71" w:y="6054"/>
        <w:rPr>
          <w:rStyle w:val="C13"/>
          <w:rtl w:val="0"/>
        </w:rPr>
      </w:pPr>
      <w:r>
        <w:rPr>
          <w:rStyle w:val="C13"/>
          <w:rtl w:val="0"/>
        </w:rPr>
        <w:t>f) Při všech pracovních operacích dodržovat zásady BOZP a PO</w:t>
      </w:r>
    </w:p>
    <w:p>
      <w:pPr>
        <w:pStyle w:val="P30"/>
        <w:framePr w:w="3921" w:h="376" w:hRule="exact" w:wrap="none" w:vAnchor="page" w:hAnchor="margin" w:x="6800" w:y="5998"/>
        <w:rPr>
          <w:rStyle w:val="C3"/>
          <w:rtl w:val="0"/>
        </w:rPr>
      </w:pPr>
    </w:p>
    <w:p>
      <w:pPr>
        <w:pStyle w:val="P31"/>
        <w:framePr w:w="3839" w:h="249" w:hRule="exact" w:wrap="none" w:vAnchor="page" w:hAnchor="margin" w:x="6856" w:y="6054"/>
        <w:rPr>
          <w:rStyle w:val="C22"/>
          <w:rtl w:val="0"/>
        </w:rPr>
      </w:pPr>
      <w:r>
        <w:rPr>
          <w:rStyle w:val="C22"/>
          <w:rtl w:val="0"/>
        </w:rPr>
        <w:t>Praktické předvedení</w:t>
      </w:r>
    </w:p>
    <w:p>
      <w:pPr>
        <w:pStyle w:val="P32"/>
        <w:framePr w:w="10710" w:h="248" w:hRule="exact" w:wrap="none" w:vAnchor="page" w:hAnchor="margin" w:x="28" w:y="6487"/>
        <w:rPr>
          <w:rStyle w:val="C23"/>
          <w:rtl w:val="0"/>
        </w:rPr>
      </w:pPr>
      <w:r>
        <w:rPr>
          <w:rStyle w:val="C23"/>
          <w:rtl w:val="0"/>
        </w:rPr>
        <w:t>Je třeba splnit všechna kritéria.</w:t>
      </w:r>
    </w:p>
    <w:p>
      <w:pPr>
        <w:pStyle w:val="P23"/>
        <w:framePr w:w="10710" w:h="340" w:hRule="exact" w:wrap="none" w:vAnchor="page" w:hAnchor="margin" w:x="28" w:y="6923"/>
        <w:rPr>
          <w:rStyle w:val="C18"/>
          <w:rtl w:val="0"/>
        </w:rPr>
      </w:pPr>
      <w:r>
        <w:rPr>
          <w:rStyle w:val="C18"/>
          <w:rtl w:val="0"/>
        </w:rPr>
        <w:t>Nakládání s odpadem při výrobě matracových jader</w:t>
      </w:r>
    </w:p>
    <w:p>
      <w:pPr>
        <w:pStyle w:val="P24"/>
        <w:framePr w:w="6713" w:h="376" w:hRule="exact" w:wrap="none" w:vAnchor="page" w:hAnchor="margin" w:x="45" w:y="7362"/>
        <w:rPr>
          <w:rStyle w:val="C3"/>
          <w:rtl w:val="0"/>
        </w:rPr>
      </w:pPr>
    </w:p>
    <w:p>
      <w:pPr>
        <w:pStyle w:val="P25"/>
        <w:framePr w:w="6661" w:h="249" w:hRule="exact" w:wrap="none" w:vAnchor="page" w:hAnchor="margin" w:x="71" w:y="7433"/>
        <w:rPr>
          <w:rStyle w:val="C19"/>
          <w:rtl w:val="0"/>
        </w:rPr>
      </w:pPr>
      <w:r>
        <w:rPr>
          <w:rStyle w:val="C19"/>
          <w:rtl w:val="0"/>
        </w:rPr>
        <w:t>Kritéria hodnocení</w:t>
      </w:r>
    </w:p>
    <w:p>
      <w:pPr>
        <w:pStyle w:val="P26"/>
        <w:framePr w:w="3918" w:h="376" w:hRule="exact" w:wrap="none" w:vAnchor="page" w:hAnchor="margin" w:x="6803" w:y="7362"/>
        <w:rPr>
          <w:rStyle w:val="C3"/>
          <w:rtl w:val="0"/>
        </w:rPr>
      </w:pPr>
    </w:p>
    <w:p>
      <w:pPr>
        <w:pStyle w:val="P27"/>
        <w:framePr w:w="3836" w:h="249" w:hRule="exact" w:wrap="none" w:vAnchor="page" w:hAnchor="margin" w:x="6859" w:y="7433"/>
        <w:rPr>
          <w:rStyle w:val="C20"/>
          <w:rtl w:val="0"/>
        </w:rPr>
      </w:pPr>
      <w:r>
        <w:rPr>
          <w:rStyle w:val="C20"/>
          <w:rtl w:val="0"/>
        </w:rPr>
        <w:t>Způsoby ověření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a) Provést po skončení práce úklid na pracovišti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376" w:hRule="exact" w:wrap="none" w:vAnchor="page" w:hAnchor="margin" w:x="45" w:y="8115"/>
        <w:rPr>
          <w:rStyle w:val="C3"/>
          <w:rtl w:val="0"/>
        </w:rPr>
      </w:pPr>
    </w:p>
    <w:p>
      <w:pPr>
        <w:pStyle w:val="P17"/>
        <w:framePr w:w="6658" w:h="249" w:hRule="exact" w:wrap="none" w:vAnchor="page" w:hAnchor="margin" w:x="71" w:y="8171"/>
        <w:rPr>
          <w:rStyle w:val="C13"/>
          <w:rtl w:val="0"/>
        </w:rPr>
      </w:pPr>
      <w:r>
        <w:rPr>
          <w:rStyle w:val="C13"/>
          <w:rtl w:val="0"/>
        </w:rPr>
        <w:t>b) Objasnit vznik a druhy odpadů při výrobě matracových jader</w:t>
      </w:r>
    </w:p>
    <w:p>
      <w:pPr>
        <w:pStyle w:val="P30"/>
        <w:framePr w:w="3921" w:h="376" w:hRule="exact" w:wrap="none" w:vAnchor="page" w:hAnchor="margin" w:x="6800" w:y="8115"/>
        <w:rPr>
          <w:rStyle w:val="C3"/>
          <w:rtl w:val="0"/>
        </w:rPr>
      </w:pPr>
    </w:p>
    <w:p>
      <w:pPr>
        <w:pStyle w:val="P31"/>
        <w:framePr w:w="3839" w:h="249" w:hRule="exact" w:wrap="none" w:vAnchor="page" w:hAnchor="margin" w:x="6856" w:y="8171"/>
        <w:rPr>
          <w:rStyle w:val="C22"/>
          <w:rtl w:val="0"/>
        </w:rPr>
      </w:pPr>
      <w:r>
        <w:rPr>
          <w:rStyle w:val="C22"/>
          <w:rtl w:val="0"/>
        </w:rPr>
        <w:t>Ústní ověření</w:t>
      </w:r>
    </w:p>
    <w:p>
      <w:pPr>
        <w:pStyle w:val="P12"/>
        <w:framePr w:w="6710" w:h="607" w:hRule="exact" w:wrap="none" w:vAnchor="page" w:hAnchor="margin" w:x="45" w:y="8491"/>
        <w:rPr>
          <w:rStyle w:val="C3"/>
          <w:rtl w:val="0"/>
        </w:rPr>
      </w:pPr>
    </w:p>
    <w:p>
      <w:pPr>
        <w:pStyle w:val="P13"/>
        <w:framePr w:w="6658" w:h="480" w:hRule="exact" w:wrap="none" w:vAnchor="page" w:hAnchor="margin" w:x="71" w:y="8547"/>
        <w:rPr>
          <w:rStyle w:val="C11"/>
          <w:rtl w:val="0"/>
        </w:rPr>
      </w:pPr>
      <w:r>
        <w:rPr>
          <w:rStyle w:val="C11"/>
          <w:rtl w:val="0"/>
        </w:rPr>
        <w:t>c) Vysvětlit způsoby třídění, skladování, zpracování, recyklace a likvidace odpadu z výroby a balení matracových jader</w:t>
      </w:r>
    </w:p>
    <w:p>
      <w:pPr>
        <w:pStyle w:val="P28"/>
        <w:framePr w:w="3921" w:h="607" w:hRule="exact" w:wrap="none" w:vAnchor="page" w:hAnchor="margin" w:x="6800" w:y="8491"/>
        <w:rPr>
          <w:rStyle w:val="C3"/>
          <w:rtl w:val="0"/>
        </w:rPr>
      </w:pPr>
    </w:p>
    <w:p>
      <w:pPr>
        <w:pStyle w:val="P29"/>
        <w:framePr w:w="3839" w:h="480" w:hRule="exact" w:wrap="none" w:vAnchor="page" w:hAnchor="margin" w:x="6856" w:y="8547"/>
        <w:rPr>
          <w:rStyle w:val="C21"/>
          <w:rtl w:val="0"/>
        </w:rPr>
      </w:pPr>
      <w:r>
        <w:rPr>
          <w:rStyle w:val="C21"/>
          <w:rtl w:val="0"/>
        </w:rPr>
        <w:t>Ústní ověření</w:t>
      </w:r>
    </w:p>
    <w:p>
      <w:pPr>
        <w:pStyle w:val="P16"/>
        <w:framePr w:w="6710" w:h="376" w:hRule="exact" w:wrap="none" w:vAnchor="page" w:hAnchor="margin" w:x="45" w:y="9098"/>
        <w:rPr>
          <w:rStyle w:val="C3"/>
          <w:rtl w:val="0"/>
        </w:rPr>
      </w:pPr>
    </w:p>
    <w:p>
      <w:pPr>
        <w:pStyle w:val="P17"/>
        <w:framePr w:w="6658" w:h="249" w:hRule="exact" w:wrap="none" w:vAnchor="page" w:hAnchor="margin" w:x="71" w:y="9154"/>
        <w:rPr>
          <w:rStyle w:val="C13"/>
          <w:rtl w:val="0"/>
        </w:rPr>
      </w:pPr>
      <w:r>
        <w:rPr>
          <w:rStyle w:val="C13"/>
          <w:rtl w:val="0"/>
        </w:rPr>
        <w:t>d) Naložit s odpadem v souladu s legislativními požadavky</w:t>
      </w:r>
    </w:p>
    <w:p>
      <w:pPr>
        <w:pStyle w:val="P30"/>
        <w:framePr w:w="3921" w:h="376" w:hRule="exact" w:wrap="none" w:vAnchor="page" w:hAnchor="margin" w:x="6800" w:y="9098"/>
        <w:rPr>
          <w:rStyle w:val="C3"/>
          <w:rtl w:val="0"/>
        </w:rPr>
      </w:pPr>
    </w:p>
    <w:p>
      <w:pPr>
        <w:pStyle w:val="P31"/>
        <w:framePr w:w="3839" w:h="249" w:hRule="exact" w:wrap="none" w:vAnchor="page" w:hAnchor="margin" w:x="6856" w:y="9154"/>
        <w:rPr>
          <w:rStyle w:val="C22"/>
          <w:rtl w:val="0"/>
        </w:rPr>
      </w:pPr>
      <w:r>
        <w:rPr>
          <w:rStyle w:val="C22"/>
          <w:rtl w:val="0"/>
        </w:rPr>
        <w:t>Praktické předvedení</w:t>
      </w:r>
    </w:p>
    <w:p>
      <w:pPr>
        <w:pStyle w:val="P12"/>
        <w:framePr w:w="6710" w:h="376" w:hRule="exact" w:wrap="none" w:vAnchor="page" w:hAnchor="margin" w:x="45" w:y="9474"/>
        <w:rPr>
          <w:rStyle w:val="C3"/>
          <w:rtl w:val="0"/>
        </w:rPr>
      </w:pPr>
    </w:p>
    <w:p>
      <w:pPr>
        <w:pStyle w:val="P13"/>
        <w:framePr w:w="6658" w:h="249" w:hRule="exact" w:wrap="none" w:vAnchor="page" w:hAnchor="margin" w:x="71" w:y="9530"/>
        <w:rPr>
          <w:rStyle w:val="C11"/>
          <w:rtl w:val="0"/>
        </w:rPr>
      </w:pPr>
      <w:r>
        <w:rPr>
          <w:rStyle w:val="C11"/>
          <w:rtl w:val="0"/>
        </w:rPr>
        <w:t>e) Při všech pracovních operacích dodržovat zásady BOZP a PO</w:t>
      </w:r>
    </w:p>
    <w:p>
      <w:pPr>
        <w:pStyle w:val="P28"/>
        <w:framePr w:w="3921" w:h="376" w:hRule="exact" w:wrap="none" w:vAnchor="page" w:hAnchor="margin" w:x="6800" w:y="9474"/>
        <w:rPr>
          <w:rStyle w:val="C3"/>
          <w:rtl w:val="0"/>
        </w:rPr>
      </w:pPr>
    </w:p>
    <w:p>
      <w:pPr>
        <w:pStyle w:val="P29"/>
        <w:framePr w:w="3839" w:h="249" w:hRule="exact" w:wrap="none" w:vAnchor="page" w:hAnchor="margin" w:x="6856" w:y="9530"/>
        <w:rPr>
          <w:rStyle w:val="C21"/>
          <w:rtl w:val="0"/>
        </w:rPr>
      </w:pPr>
      <w:r>
        <w:rPr>
          <w:rStyle w:val="C21"/>
          <w:rtl w:val="0"/>
        </w:rPr>
        <w:t>Praktické předvedení</w:t>
      </w:r>
    </w:p>
    <w:p>
      <w:pPr>
        <w:pStyle w:val="P32"/>
        <w:framePr w:w="10710" w:h="248" w:hRule="exact" w:wrap="none" w:vAnchor="page" w:hAnchor="margin" w:x="28" w:y="9964"/>
        <w:rPr>
          <w:rStyle w:val="C23"/>
          <w:rtl w:val="0"/>
        </w:rPr>
      </w:pPr>
      <w:r>
        <w:rPr>
          <w:rStyle w:val="C23"/>
          <w:rtl w:val="0"/>
        </w:rPr>
        <w:t>Je třeba splnit všechna kritéria.</w:t>
      </w:r>
    </w:p>
    <w:p>
      <w:pPr>
        <w:pStyle w:val="P23"/>
        <w:framePr w:w="10710" w:h="340" w:hRule="exact" w:wrap="none" w:vAnchor="page" w:hAnchor="margin" w:x="28" w:y="10399"/>
        <w:rPr>
          <w:rStyle w:val="C18"/>
          <w:rtl w:val="0"/>
        </w:rPr>
      </w:pPr>
      <w:r>
        <w:rPr>
          <w:rStyle w:val="C18"/>
          <w:rtl w:val="0"/>
        </w:rPr>
        <w:t>Kontrola, balení a expedice čalouněných výrobků a čalounických materiálů</w:t>
      </w:r>
    </w:p>
    <w:p>
      <w:pPr>
        <w:pStyle w:val="P24"/>
        <w:framePr w:w="6713" w:h="376" w:hRule="exact" w:wrap="none" w:vAnchor="page" w:hAnchor="margin" w:x="45" w:y="10838"/>
        <w:rPr>
          <w:rStyle w:val="C3"/>
          <w:rtl w:val="0"/>
        </w:rPr>
      </w:pPr>
    </w:p>
    <w:p>
      <w:pPr>
        <w:pStyle w:val="P25"/>
        <w:framePr w:w="6661" w:h="249" w:hRule="exact" w:wrap="none" w:vAnchor="page" w:hAnchor="margin" w:x="71" w:y="10909"/>
        <w:rPr>
          <w:rStyle w:val="C19"/>
          <w:rtl w:val="0"/>
        </w:rPr>
      </w:pPr>
      <w:r>
        <w:rPr>
          <w:rStyle w:val="C19"/>
          <w:rtl w:val="0"/>
        </w:rPr>
        <w:t>Kritéria hodnocení</w:t>
      </w:r>
    </w:p>
    <w:p>
      <w:pPr>
        <w:pStyle w:val="P26"/>
        <w:framePr w:w="3918" w:h="376" w:hRule="exact" w:wrap="none" w:vAnchor="page" w:hAnchor="margin" w:x="6803" w:y="10838"/>
        <w:rPr>
          <w:rStyle w:val="C3"/>
          <w:rtl w:val="0"/>
        </w:rPr>
      </w:pPr>
    </w:p>
    <w:p>
      <w:pPr>
        <w:pStyle w:val="P27"/>
        <w:framePr w:w="3836" w:h="249" w:hRule="exact" w:wrap="none" w:vAnchor="page" w:hAnchor="margin" w:x="6859" w:y="10909"/>
        <w:rPr>
          <w:rStyle w:val="C20"/>
          <w:rtl w:val="0"/>
        </w:rPr>
      </w:pPr>
      <w:r>
        <w:rPr>
          <w:rStyle w:val="C20"/>
          <w:rtl w:val="0"/>
        </w:rPr>
        <w:t>Způsoby ověření</w:t>
      </w:r>
    </w:p>
    <w:p>
      <w:pPr>
        <w:pStyle w:val="P12"/>
        <w:framePr w:w="6710" w:h="607" w:hRule="exact" w:wrap="none" w:vAnchor="page" w:hAnchor="margin" w:x="45" w:y="11215"/>
        <w:rPr>
          <w:rStyle w:val="C3"/>
          <w:rtl w:val="0"/>
        </w:rPr>
      </w:pPr>
    </w:p>
    <w:p>
      <w:pPr>
        <w:pStyle w:val="P13"/>
        <w:framePr w:w="6658" w:h="480" w:hRule="exact" w:wrap="none" w:vAnchor="page" w:hAnchor="margin" w:x="71" w:y="11271"/>
        <w:rPr>
          <w:rStyle w:val="C11"/>
          <w:rtl w:val="0"/>
        </w:rPr>
      </w:pPr>
      <w:r>
        <w:rPr>
          <w:rStyle w:val="C11"/>
          <w:rtl w:val="0"/>
        </w:rPr>
        <w:t>a) Popsat způsoby a zásady kontroly v celém procesu výroby a skladování čalounických materiálů</w:t>
      </w:r>
    </w:p>
    <w:p>
      <w:pPr>
        <w:pStyle w:val="P28"/>
        <w:framePr w:w="3921" w:h="607" w:hRule="exact" w:wrap="none" w:vAnchor="page" w:hAnchor="margin" w:x="6800" w:y="11215"/>
        <w:rPr>
          <w:rStyle w:val="C3"/>
          <w:rtl w:val="0"/>
        </w:rPr>
      </w:pPr>
    </w:p>
    <w:p>
      <w:pPr>
        <w:pStyle w:val="P29"/>
        <w:framePr w:w="3839" w:h="480" w:hRule="exact" w:wrap="none" w:vAnchor="page" w:hAnchor="margin" w:x="6856" w:y="11271"/>
        <w:rPr>
          <w:rStyle w:val="C21"/>
          <w:rtl w:val="0"/>
        </w:rPr>
      </w:pPr>
      <w:r>
        <w:rPr>
          <w:rStyle w:val="C21"/>
          <w:rtl w:val="0"/>
        </w:rPr>
        <w:t>Písemné a ústní ověření</w:t>
      </w:r>
    </w:p>
    <w:p>
      <w:pPr>
        <w:pStyle w:val="P16"/>
        <w:framePr w:w="6710" w:h="376" w:hRule="exact" w:wrap="none" w:vAnchor="page" w:hAnchor="margin" w:x="45" w:y="11822"/>
        <w:rPr>
          <w:rStyle w:val="C3"/>
          <w:rtl w:val="0"/>
        </w:rPr>
      </w:pPr>
    </w:p>
    <w:p>
      <w:pPr>
        <w:pStyle w:val="P17"/>
        <w:framePr w:w="6658" w:h="249" w:hRule="exact" w:wrap="none" w:vAnchor="page" w:hAnchor="margin" w:x="71" w:y="11878"/>
        <w:rPr>
          <w:rStyle w:val="C13"/>
          <w:rtl w:val="0"/>
        </w:rPr>
      </w:pPr>
      <w:r>
        <w:rPr>
          <w:rStyle w:val="C13"/>
          <w:rtl w:val="0"/>
        </w:rPr>
        <w:t>b) Zkontrolovat kvalitu hotových výrobků</w:t>
      </w:r>
    </w:p>
    <w:p>
      <w:pPr>
        <w:pStyle w:val="P30"/>
        <w:framePr w:w="3921" w:h="376" w:hRule="exact" w:wrap="none" w:vAnchor="page" w:hAnchor="margin" w:x="6800" w:y="11822"/>
        <w:rPr>
          <w:rStyle w:val="C3"/>
          <w:rtl w:val="0"/>
        </w:rPr>
      </w:pPr>
    </w:p>
    <w:p>
      <w:pPr>
        <w:pStyle w:val="P31"/>
        <w:framePr w:w="3839" w:h="249" w:hRule="exact" w:wrap="none" w:vAnchor="page" w:hAnchor="margin" w:x="6856" w:y="11878"/>
        <w:rPr>
          <w:rStyle w:val="C22"/>
          <w:rtl w:val="0"/>
        </w:rPr>
      </w:pPr>
      <w:r>
        <w:rPr>
          <w:rStyle w:val="C22"/>
          <w:rtl w:val="0"/>
        </w:rPr>
        <w:t>Praktické předvedení</w:t>
      </w:r>
    </w:p>
    <w:p>
      <w:pPr>
        <w:pStyle w:val="P12"/>
        <w:framePr w:w="6710" w:h="607" w:hRule="exact" w:wrap="none" w:vAnchor="page" w:hAnchor="margin" w:x="45" w:y="12198"/>
        <w:rPr>
          <w:rStyle w:val="C3"/>
          <w:rtl w:val="0"/>
        </w:rPr>
      </w:pPr>
    </w:p>
    <w:p>
      <w:pPr>
        <w:pStyle w:val="P13"/>
        <w:framePr w:w="6658" w:h="480" w:hRule="exact" w:wrap="none" w:vAnchor="page" w:hAnchor="margin" w:x="71" w:y="12254"/>
        <w:rPr>
          <w:rStyle w:val="C11"/>
          <w:rtl w:val="0"/>
        </w:rPr>
      </w:pPr>
      <w:r>
        <w:rPr>
          <w:rStyle w:val="C11"/>
          <w:rtl w:val="0"/>
        </w:rPr>
        <w:t>c) Popsat zásady označování výrobků nebo čalounických materiálů podle platných právních předpisů</w:t>
      </w:r>
    </w:p>
    <w:p>
      <w:pPr>
        <w:pStyle w:val="P28"/>
        <w:framePr w:w="3921" w:h="607" w:hRule="exact" w:wrap="none" w:vAnchor="page" w:hAnchor="margin" w:x="6800" w:y="12198"/>
        <w:rPr>
          <w:rStyle w:val="C3"/>
          <w:rtl w:val="0"/>
        </w:rPr>
      </w:pPr>
    </w:p>
    <w:p>
      <w:pPr>
        <w:pStyle w:val="P29"/>
        <w:framePr w:w="3839" w:h="480" w:hRule="exact" w:wrap="none" w:vAnchor="page" w:hAnchor="margin" w:x="6856" w:y="12254"/>
        <w:rPr>
          <w:rStyle w:val="C21"/>
          <w:rtl w:val="0"/>
        </w:rPr>
      </w:pPr>
      <w:r>
        <w:rPr>
          <w:rStyle w:val="C21"/>
          <w:rtl w:val="0"/>
        </w:rPr>
        <w:t>Písemné a ústní ověření</w:t>
      </w:r>
    </w:p>
    <w:p>
      <w:pPr>
        <w:pStyle w:val="P16"/>
        <w:framePr w:w="6710" w:h="607" w:hRule="exact" w:wrap="none" w:vAnchor="page" w:hAnchor="margin" w:x="45" w:y="12805"/>
        <w:rPr>
          <w:rStyle w:val="C3"/>
          <w:rtl w:val="0"/>
        </w:rPr>
      </w:pPr>
    </w:p>
    <w:p>
      <w:pPr>
        <w:pStyle w:val="P17"/>
        <w:framePr w:w="6658" w:h="480" w:hRule="exact" w:wrap="none" w:vAnchor="page" w:hAnchor="margin" w:x="71" w:y="12861"/>
        <w:rPr>
          <w:rStyle w:val="C13"/>
          <w:rtl w:val="0"/>
        </w:rPr>
      </w:pPr>
      <w:r>
        <w:rPr>
          <w:rStyle w:val="C13"/>
          <w:rtl w:val="0"/>
        </w:rPr>
        <w:t>d) Popsat způsoby balení výrobků podle charakteru a množství výrobků a způsobu expedice a přepravy</w:t>
      </w:r>
    </w:p>
    <w:p>
      <w:pPr>
        <w:pStyle w:val="P30"/>
        <w:framePr w:w="3921" w:h="607" w:hRule="exact" w:wrap="none" w:vAnchor="page" w:hAnchor="margin" w:x="6800" w:y="12805"/>
        <w:rPr>
          <w:rStyle w:val="C3"/>
          <w:rtl w:val="0"/>
        </w:rPr>
      </w:pPr>
    </w:p>
    <w:p>
      <w:pPr>
        <w:pStyle w:val="P31"/>
        <w:framePr w:w="3839" w:h="480" w:hRule="exact" w:wrap="none" w:vAnchor="page" w:hAnchor="margin" w:x="6856" w:y="12861"/>
        <w:rPr>
          <w:rStyle w:val="C22"/>
          <w:rtl w:val="0"/>
        </w:rPr>
      </w:pPr>
      <w:r>
        <w:rPr>
          <w:rStyle w:val="C22"/>
          <w:rtl w:val="0"/>
        </w:rPr>
        <w:t>Písemné a ústní ověření</w:t>
      </w:r>
    </w:p>
    <w:p>
      <w:pPr>
        <w:pStyle w:val="P12"/>
        <w:framePr w:w="6710" w:h="607" w:hRule="exact" w:wrap="none" w:vAnchor="page" w:hAnchor="margin" w:x="45" w:y="13411"/>
        <w:rPr>
          <w:rStyle w:val="C3"/>
          <w:rtl w:val="0"/>
        </w:rPr>
      </w:pPr>
    </w:p>
    <w:p>
      <w:pPr>
        <w:pStyle w:val="P13"/>
        <w:framePr w:w="6658" w:h="480" w:hRule="exact" w:wrap="none" w:vAnchor="page" w:hAnchor="margin" w:x="71" w:y="13467"/>
        <w:rPr>
          <w:rStyle w:val="C11"/>
          <w:rtl w:val="0"/>
        </w:rPr>
      </w:pPr>
      <w:r>
        <w:rPr>
          <w:rStyle w:val="C11"/>
          <w:rtl w:val="0"/>
        </w:rPr>
        <w:t>e) Popsat zásady manipulace a skladování výrobků a materiálů v celém procesu výroby</w:t>
      </w:r>
    </w:p>
    <w:p>
      <w:pPr>
        <w:pStyle w:val="P28"/>
        <w:framePr w:w="3921" w:h="607" w:hRule="exact" w:wrap="none" w:vAnchor="page" w:hAnchor="margin" w:x="6800" w:y="13411"/>
        <w:rPr>
          <w:rStyle w:val="C3"/>
          <w:rtl w:val="0"/>
        </w:rPr>
      </w:pPr>
    </w:p>
    <w:p>
      <w:pPr>
        <w:pStyle w:val="P29"/>
        <w:framePr w:w="3839" w:h="480" w:hRule="exact" w:wrap="none" w:vAnchor="page" w:hAnchor="margin" w:x="6856" w:y="13467"/>
        <w:rPr>
          <w:rStyle w:val="C21"/>
          <w:rtl w:val="0"/>
        </w:rPr>
      </w:pPr>
      <w:r>
        <w:rPr>
          <w:rStyle w:val="C21"/>
          <w:rtl w:val="0"/>
        </w:rPr>
        <w:t>Písemné a ústní ověření</w:t>
      </w:r>
    </w:p>
    <w:p>
      <w:pPr>
        <w:pStyle w:val="P16"/>
        <w:framePr w:w="6710" w:h="607" w:hRule="exact" w:wrap="none" w:vAnchor="page" w:hAnchor="margin" w:x="45" w:y="14018"/>
        <w:rPr>
          <w:rStyle w:val="C3"/>
          <w:rtl w:val="0"/>
        </w:rPr>
      </w:pPr>
    </w:p>
    <w:p>
      <w:pPr>
        <w:pStyle w:val="P17"/>
        <w:framePr w:w="6658" w:h="480" w:hRule="exact" w:wrap="none" w:vAnchor="page" w:hAnchor="margin" w:x="71" w:y="14074"/>
        <w:rPr>
          <w:rStyle w:val="C13"/>
          <w:rtl w:val="0"/>
        </w:rPr>
      </w:pPr>
      <w:r>
        <w:rPr>
          <w:rStyle w:val="C13"/>
          <w:rtl w:val="0"/>
        </w:rPr>
        <w:t>f) Popsat zásady expedice a přepravy výrobků a materiálů vzhledem k použitému přepravnímu prostředku</w:t>
      </w:r>
    </w:p>
    <w:p>
      <w:pPr>
        <w:pStyle w:val="P30"/>
        <w:framePr w:w="3921" w:h="607" w:hRule="exact" w:wrap="none" w:vAnchor="page" w:hAnchor="margin" w:x="6800" w:y="14018"/>
        <w:rPr>
          <w:rStyle w:val="C3"/>
          <w:rtl w:val="0"/>
        </w:rPr>
      </w:pPr>
    </w:p>
    <w:p>
      <w:pPr>
        <w:pStyle w:val="P31"/>
        <w:framePr w:w="3839" w:h="480" w:hRule="exact" w:wrap="none" w:vAnchor="page" w:hAnchor="margin" w:x="6856" w:y="14074"/>
        <w:rPr>
          <w:rStyle w:val="C22"/>
          <w:rtl w:val="0"/>
        </w:rPr>
      </w:pPr>
      <w:r>
        <w:rPr>
          <w:rStyle w:val="C22"/>
          <w:rtl w:val="0"/>
        </w:rPr>
        <w:t>Písemné a ústní ověření</w:t>
      </w:r>
    </w:p>
    <w:p>
      <w:pPr>
        <w:pStyle w:val="P32"/>
        <w:framePr w:w="10710" w:h="248" w:hRule="exact" w:wrap="none" w:vAnchor="page" w:hAnchor="margin" w:x="28" w:y="1473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matracových jader, 30.4.2026 15:13:30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38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vykonání pracovních činností této profesní kvalifikace je vyžadována a prokazuje se lékařským potvrzením (odkaz na povolání v NSP - https://www.nsp.cz/jednotka-prace/pracovnik-vyroby-matracov#zdravotni-zpusobilost).</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•vybere, zkontroluje a změří materiály a polotovary pro výrobu matracových jader podle zadání</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•vybere a popíše v reálném prostředí obsluhu strojů pro zpracování pěnových materiálů</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•navrhne technologický postup tvarování dílů pro výrobu zadaného matracového jádra</w:t>
      </w:r>
    </w:p>
    <w:p>
      <w:pPr>
        <w:keepNext w:val="0"/>
        <w:keepLines w:val="1"/>
        <w:framePr w:w="10766" w:h="10703"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•posoudí kvalitu zhotovených matracových jader podle zadaných požadavků (rozměrů, tvaru, čistoty provedení, pevnosti spojů).</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zkoušce musí být kladen důraz zejména na:</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•respektování předloženého zadání a technické dokumentace</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•použití různých druhů hlavních čalounických materiálů, např. pružinových koster, rozličných druhů měkkých pěnových materiálů a dalších</w:t>
      </w:r>
    </w:p>
    <w:p>
      <w:pPr>
        <w:keepNext w:val="0"/>
        <w:keepLines w:val="1"/>
        <w:framePr w:w="10766" w:h="10703" w:hRule="exact" w:wrap="none" w:vAnchor="page" w:hAnchor="margin" w:x="0" w:y="283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•stanovení rozměrů matracového jádra (určení správné velikosti vzhledem k požadované velikosti matrace, pro kterou je jádro určeno).</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Odborné kompetence na speciálních elektronicky řízených strojích a zařízeních nelze ověřovat praktickým předvedením z bezpečnostních a dalších důvodů (možnost poškození nesprávným nastavením a neodbornou manipulací).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Ověření odborných kompetencí zaměřených na práce se stroji a strojními zařízeními, které uchazeč vybere v reálném provozu (způsob ověření “Praktické předvedení s ústním ověřením v reálném provozu”) bude pokračovat formou odpovědí na otázky týkající se ovládání strojů nebo zařízení, nastavení parametrů, vysvětlení činnosti strojů nebo zařízení, posuzování průběhu a výsledků procesu, hodnot sledovaných parametrů, kvality produktů, způsobu reagování na různé situace.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Celá zkouška musí probíhat v souladu s platnými předpisy, měření materiálů i hotových matracových jader musí být v souladu s platnými normami.</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Písemné ověřování kritérií hodnocení bude realizováno formou odpovědí uchazeče na otevřené otázky (vypracovaných na PC nebo na označené listy papíru) týkající se úkolů a zadání vyplývajících z příslušných kritérií hodnocení. Ústním ověřením se rozumí stručné slovní doplnění písemně zpracovaných úkolů a zadání.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“Ústní ověření v reálném provozu” se požaduje zodpovězení zadaných otázek, stručné vysvětlení popisované činnosti nebo obhajoba zvoleného postupu řešení.</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"Praktické předvedení" bude posuzováno bezpečné nebo rizikové chování uchazeče v reálném provozu.</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70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na zkoušku přinese vlastní ochranný oděv a pracovní obuv. </w:t>
      </w:r>
    </w:p>
    <w:p>
      <w:pPr>
        <w:pStyle w:val="P33"/>
        <w:framePr w:w="10766" w:h="1837" w:hRule="exact" w:wrap="none" w:vAnchor="page" w:hAnchor="margin" w:x="0" w:y="13765"/>
        <w:rPr>
          <w:rStyle w:val="C3"/>
          <w:rtl w:val="0"/>
        </w:rPr>
      </w:pPr>
    </w:p>
    <w:p>
      <w:pPr>
        <w:pStyle w:val="P35"/>
        <w:framePr w:w="10710" w:h="340" w:hRule="exact" w:wrap="none" w:vAnchor="page" w:hAnchor="margin" w:x="28" w:y="13765"/>
        <w:rPr>
          <w:rStyle w:val="C25"/>
          <w:rtl w:val="0"/>
        </w:rPr>
      </w:pPr>
      <w:r>
        <w:rPr>
          <w:rStyle w:val="C25"/>
          <w:rtl w:val="0"/>
        </w:rPr>
        <w:t>Výsledné hodnocení</w:t>
      </w:r>
    </w:p>
    <w:p>
      <w:pPr>
        <w:keepNext w:val="0"/>
        <w:keepLines w:val="0"/>
        <w:framePr w:w="10766" w:h="1497" w:hRule="exact" w:wrap="none" w:vAnchor="page" w:hAnchor="margin" w:x="0" w:y="141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Výrobce matracových jader, 30.4.2026 15:13:30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803" w:hRule="exact" w:wrap="none" w:vAnchor="page" w:hAnchor="margin" w:x="0" w:y="3993"/>
        <w:rPr>
          <w:rStyle w:val="C3"/>
          <w:rtl w:val="0"/>
        </w:rPr>
      </w:pPr>
    </w:p>
    <w:p>
      <w:pPr>
        <w:pStyle w:val="P35"/>
        <w:framePr w:w="10710" w:h="547" w:hRule="exact" w:wrap="none" w:vAnchor="page" w:hAnchor="margin" w:x="28" w:y="3993"/>
        <w:rPr>
          <w:rStyle w:val="C25"/>
          <w:rtl w:val="0"/>
        </w:rPr>
      </w:pPr>
      <w:r>
        <w:rPr>
          <w:rStyle w:val="C25"/>
          <w:rtl w:val="0"/>
        </w:rPr>
        <w:t>Požadavky na odbornou způsobilost autorizované osoby, resp. autorizovaného zástupce autorizované osoby</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čalouník a střední vzdělání s maturitní zkouškou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nábytkářské výroby a alespoň 5 let odborné praxe v oblasti čalounické výroby nebo ve funkci učitele odborného výcviku nebo praktického vyučování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čalounické výroby nebo ve funkci učitele odborných předmětů nebo praktického vyučování nebo odborného výcviku v oblasti čalounické výroby.</w:t>
      </w:r>
    </w:p>
    <w:p>
      <w:pPr>
        <w:keepNext w:val="0"/>
        <w:keepLines w:val="1"/>
        <w:framePr w:w="10766" w:h="8255" w:hRule="exact" w:wrap="none" w:vAnchor="page" w:hAnchor="margin" w:x="0" w:y="4540"/>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33-015-H Výrobce matracových jader a střední vzdělání s maturitní zkouškou a alespoň 5 let odborné praxe v oblasti výroby matracových jader.</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55" w:hRule="exact" w:wrap="none" w:vAnchor="page" w:hAnchor="margin" w:x="0" w:y="4540"/>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55" w:hRule="exact" w:wrap="none" w:vAnchor="page" w:hAnchor="margin" w:x="0" w:y="4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matracových jader, 30.4.2026 15:13:30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4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výrobní provoz se zajištěnou dodávkou potřebných energií odpovídající bezpečnostním a hygienickým předpisům a čalounickou dílnu se skladovacím prostorem.</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Potřebné materiálně-technické vybavení:</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•Stroje a zařízení (strojní vybavení) na dělení, tvarování a spojování materiálů, tj. horizontální, vertikální řezací a tvarovací stroje, ruční elektrický nebo pneumatický strojek na dělení měkkých pěnových materiálů, stříkací pistole na čalounická lepidla podle druhu používaného lepidla při výrobě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a balení matracových jader: např. pracovní a pomocné stoly s půdorysnými rozměry stolových desek odpovídajících půdorysným rozměrům největších vyráběných matracových jader, odvíjecí zařízení na balicí fólii a nástroje k bezpečnému dělení fólie, nádoby na třídění odpadu</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•Sklad čalounických materiálů a matracových jader vybavený technologickým zařízením pro manipulaci a skladování čalounických materiálů a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•Technologické vybavení pro skladování materiálů pro výrobu matracových jader a hotových matracových jader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•Úklidové prostředky pro úklid pracoviště: např. smetáček, lopatka, bílý hadr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•Platné české technické normy pro kvalitu a měření čalounických materiálů a matrací</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pro výrobu matracových jader: technologické postupy, výkresová dokumentace různých matracových jader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•Měřidla: svinovací pásmo kovové délky min. 5 m, pevný dřevěný nebo kovový metr, skládací třímetr nebo teleskopické měřidlo délky 3 m, rovnoramenný pravoúhlý trojúhelník s délkou ramene min. 500 mm, záznamník, psací a kreslicí potřeby na papír, na měkké pěnové materiály, na jiné materiály podle zadání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na úpravu pružinových koster a připevnění izolační vrstvy: kombinované kleště, štípací kleště, sponkovací pneumatické kleště, čalounické kladívko</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•Materiály a polotovary pro výrobu matracových jader odpovídající zadání </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pro balení matracových jader</w:t>
      </w:r>
    </w:p>
    <w:p>
      <w:pPr>
        <w:keepNext w:val="0"/>
        <w:keepLines w:val="1"/>
        <w:framePr w:w="10766" w:h="8203"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nutné k zajištění bezpečnosti a hygieny práce a protipožární ochrany</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0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924"/>
        <w:rPr>
          <w:rStyle w:val="C3"/>
          <w:rtl w:val="0"/>
        </w:rPr>
      </w:pPr>
    </w:p>
    <w:p>
      <w:pPr>
        <w:pStyle w:val="P35"/>
        <w:framePr w:w="10710" w:h="340" w:hRule="exact" w:wrap="none" w:vAnchor="page" w:hAnchor="margin" w:x="28" w:y="10924"/>
        <w:rPr>
          <w:rStyle w:val="C25"/>
          <w:rtl w:val="0"/>
        </w:rPr>
      </w:pPr>
      <w:r>
        <w:rPr>
          <w:rStyle w:val="C25"/>
          <w:rtl w:val="0"/>
        </w:rPr>
        <w:t>Doba přípravy na zkoušku</w:t>
      </w:r>
    </w:p>
    <w:p>
      <w:pPr>
        <w:keepNext w:val="0"/>
        <w:keepLines w:val="0"/>
        <w:framePr w:w="10766" w:h="806" w:hRule="exact" w:wrap="none" w:vAnchor="page" w:hAnchor="margin" w:x="0" w:y="11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376" w:hRule="exact" w:wrap="none" w:vAnchor="page" w:hAnchor="margin" w:x="0" w:y="12297"/>
        <w:rPr>
          <w:rStyle w:val="C3"/>
          <w:rtl w:val="0"/>
        </w:rPr>
      </w:pPr>
    </w:p>
    <w:p>
      <w:pPr>
        <w:pStyle w:val="P35"/>
        <w:framePr w:w="10710" w:h="340" w:hRule="exact" w:wrap="none" w:vAnchor="page" w:hAnchor="margin" w:x="28" w:y="12297"/>
        <w:rPr>
          <w:rStyle w:val="C25"/>
          <w:rtl w:val="0"/>
        </w:rPr>
      </w:pPr>
      <w:r>
        <w:rPr>
          <w:rStyle w:val="C25"/>
          <w:rtl w:val="0"/>
        </w:rPr>
        <w:t>Doba pro vykonání zkoušky</w:t>
      </w:r>
    </w:p>
    <w:p>
      <w:pPr>
        <w:keepNext w:val="0"/>
        <w:keepLines w:val="0"/>
        <w:framePr w:w="10766" w:h="1036" w:hRule="exact" w:wrap="none" w:vAnchor="page" w:hAnchor="margin" w:x="0" w:y="1263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6 hodin (hodinou se rozumí 60 minut). Zkouška může být rozložena do více dnů. Doba trvání písemné části zkoušky jednoho uchazeče je 40 minut.</w:t>
      </w:r>
    </w:p>
    <w:p>
      <w:pPr>
        <w:pStyle w:val="P21"/>
        <w:framePr w:w="7654" w:h="331" w:hRule="exact" w:wrap="none" w:vAnchor="page" w:hAnchor="margin" w:x="28" w:y="15940"/>
        <w:rPr>
          <w:rStyle w:val="C16"/>
          <w:rtl w:val="0"/>
        </w:rPr>
      </w:pPr>
      <w:r>
        <w:rPr>
          <w:rStyle w:val="C16"/>
          <w:rtl w:val="0"/>
        </w:rPr>
        <w:t>Výrobce matracových jader, 30.4.2026 15:13:30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Cech čalouníků a dekoratérů, z.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BPP, spol.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stavebních řemesel Brno-Bosonohy, příspěvková organizace.</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matracových jader, 30.4.2026 15:13:30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DFF73BD"/>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416AAB0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3B3F26F8"/>
    <w:multiLevelType w:val="hybridMultilevel"/>
    <w:lvl w:ilvl="0" w:tplc="00000112">
      <w:start w:val="1"/>
      <w:numFmt w:val="lowerLetter"/>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abstractNum w:abstractNumId="3">
    <w:nsid w:val="086F3E8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7B66F2C0"/>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