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A1DEBE" Type="http://schemas.openxmlformats.org/officeDocument/2006/relationships/officeDocument" Target="/word/document.xml" /><Relationship Id="coreRAA1DEBE" Type="http://schemas.openxmlformats.org/package/2006/relationships/metadata/core-properties" Target="/docProps/core.xml" /><Relationship Id="customRAA1DE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matracových jader (kód: 33-015-H)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materiálů a polotovarů pro výrobu matracových jader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pro zpracování, opracování a spojování pěnových materiálů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Posuzování kvality čalounických materiálů a výrobků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Tvarování jednotlivých výplňových dílů pro čalounění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Manipulace s materiálem, polotovary i výrobky ve skladech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Nakládání s odpadem při výrobě matracových jader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jader, 11.9.2026 16:59:33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(odkaz na povolání v NSP - https://www.nsp.cz/jednotka-prace/pracovnik-vyroby-matracov#zdravotni-zpusobilost).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při zkoušce: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•vybere, zkontroluje a změří materiály a polotovary pro výrobu matracových jader podle zadání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•vybere a popíše v reálném prostředí obsluhu strojů pro zpracování pěnových materiálů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•navrhne technologický postup tvarování dílů pro výrobu zadaného matracového jádra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•posoudí kvalitu zhotovených matracových jader podle zadaných požadavků (rozměrů, tvaru, čistoty provedení, pevnosti spojů).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musí být kladen důraz zejména na: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•respektování předloženého zadání a technické dokumentace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•použití různých druhů hlavních čalounických materiálů, např. pružinových koster, rozličných druhů měkkých pěnových materiálů a dalších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•stanovení rozměrů matracového jádra (určení správné velikosti vzhledem k požadované velikosti matrace, pro kterou je jádro určeno).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Odborné kompetence na speciálních elektronicky řízených strojích a zařízeních nelze ověřovat praktickým předvedením z bezpečnostních a dalších důvodů (možnost poškození nesprávným nastavením a neodbornou manipulací).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Ověření odborných kompetencí zaměřených na práce se stroji a strojními zařízeními, které uchazeč vybere v reálném provozu (způsob ověření “Praktické předvedení s ústním ověřením v reálném provozu”) bude pokračovat formou odpovědí na otázky týkající se ovládání strojů nebo zařízení, nastavení parametrů, vysvětlení činnosti strojů nebo zařízení, posuzování průběhu a výsledků procesu, hodnot sledovaných parametrů, kvality produktů, způsobu reagování na různé situace. 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Celá zkouška musí probíhat v souladu s platnými předpisy, měření materiálů i hotových matracových jader musí být v souladu s platnými normami.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“Ústní ověření v reálném provozu” se požaduje zodpovězení zadaných otázek, stručné vysvětlení popisované činnosti nebo obhajoba zvoleného postupu řešení.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předvedení" bude posuzováno bezpečné nebo rizikové chování uchazeče v reálném provozu.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na zkoušku přinese vlastní ochranný oděv a pracovní obuv.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jader, 11.9.2026 16:59:33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BPP,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jader, 11.9.2026 16:59:33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C83982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20F099B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