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34940B" Type="http://schemas.openxmlformats.org/officeDocument/2006/relationships/officeDocument" Target="/word/document.xml" /><Relationship Id="coreR4734940B" Type="http://schemas.openxmlformats.org/package/2006/relationships/metadata/core-properties" Target="/docProps/core.xml" /><Relationship Id="customR473494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poštovní přepážky univerzální (kód: 37-018-M)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pracovník poštovního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Prodej doplňkového zboží a cenin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Přijímání a vydávání listovních a balíkových zásilek klientům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sázkové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vyplácení poštovních poukázek, platebních dokladů a důchodů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penězi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Nabídka poštovních produktů a služeb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Nabídka a poskytování služby Western Union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Nabídka a zprostředkování zdravotního pojištění cizinců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27.08.2012 do: 28.06.2019</w:t>
      </w:r>
    </w:p>
    <w:p>
      <w:pPr>
        <w:pStyle w:val="P21"/>
        <w:framePr w:w="7654" w:h="331" w:hRule="exact" w:wrap="none" w:vAnchor="page" w:hAnchor="margin" w:x="28" w:y="15940"/>
        <w:rPr>
          <w:rStyle w:val="C16"/>
          <w:rtl w:val="0"/>
        </w:rPr>
      </w:pPr>
      <w:r>
        <w:rPr>
          <w:rStyle w:val="C16"/>
          <w:rtl w:val="0"/>
        </w:rPr>
        <w:t>Pracovník poštovní přepážky univerzální, 13.9.2026 18:04:17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Prodej doplňkového zboží a cenin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Nabídnout klientům produkty doplňkového sortimentu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Realizovat prodej doplňkového zboží a ceniny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Přijímání a vydávání listovních a balíkových zásilek klientům</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Přijmout poštovní listovní a balíkovou zásilku od klienta</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Stanovit cenu za službu</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Praktické předvedení</w:t>
      </w:r>
    </w:p>
    <w:p>
      <w:pPr>
        <w:pStyle w:val="P12"/>
        <w:framePr w:w="6710" w:h="376" w:hRule="exact" w:wrap="none" w:vAnchor="page" w:hAnchor="margin" w:x="45" w:y="6397"/>
        <w:rPr>
          <w:rStyle w:val="C3"/>
          <w:rtl w:val="0"/>
        </w:rPr>
      </w:pPr>
    </w:p>
    <w:p>
      <w:pPr>
        <w:pStyle w:val="P13"/>
        <w:framePr w:w="6658" w:h="249" w:hRule="exact" w:wrap="none" w:vAnchor="page" w:hAnchor="margin" w:x="71" w:y="6453"/>
        <w:rPr>
          <w:rStyle w:val="C11"/>
          <w:rtl w:val="0"/>
        </w:rPr>
      </w:pPr>
      <w:r>
        <w:rPr>
          <w:rStyle w:val="C11"/>
          <w:rtl w:val="0"/>
        </w:rPr>
        <w:t>c) Vydat listovní a balíkové zásilky</w:t>
      </w:r>
    </w:p>
    <w:p>
      <w:pPr>
        <w:pStyle w:val="P28"/>
        <w:framePr w:w="3921" w:h="376" w:hRule="exact" w:wrap="none" w:vAnchor="page" w:hAnchor="margin" w:x="6800" w:y="6397"/>
        <w:rPr>
          <w:rStyle w:val="C3"/>
          <w:rtl w:val="0"/>
        </w:rPr>
      </w:pPr>
    </w:p>
    <w:p>
      <w:pPr>
        <w:pStyle w:val="P29"/>
        <w:framePr w:w="3839" w:h="249"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6773"/>
        <w:rPr>
          <w:rStyle w:val="C3"/>
          <w:rtl w:val="0"/>
        </w:rPr>
      </w:pPr>
    </w:p>
    <w:p>
      <w:pPr>
        <w:pStyle w:val="P17"/>
        <w:framePr w:w="6658" w:h="249" w:hRule="exact" w:wrap="none" w:vAnchor="page" w:hAnchor="margin" w:x="71" w:y="6829"/>
        <w:rPr>
          <w:rStyle w:val="C13"/>
          <w:rtl w:val="0"/>
        </w:rPr>
      </w:pPr>
      <w:r>
        <w:rPr>
          <w:rStyle w:val="C13"/>
          <w:rtl w:val="0"/>
        </w:rPr>
        <w:t>d) Zapsat přijaté a vydané zásilky</w:t>
      </w:r>
    </w:p>
    <w:p>
      <w:pPr>
        <w:pStyle w:val="P30"/>
        <w:framePr w:w="3921" w:h="376" w:hRule="exact" w:wrap="none" w:vAnchor="page" w:hAnchor="margin" w:x="6800" w:y="6773"/>
        <w:rPr>
          <w:rStyle w:val="C3"/>
          <w:rtl w:val="0"/>
        </w:rPr>
      </w:pPr>
    </w:p>
    <w:p>
      <w:pPr>
        <w:pStyle w:val="P31"/>
        <w:framePr w:w="3839" w:h="249" w:hRule="exact" w:wrap="none" w:vAnchor="page" w:hAnchor="margin" w:x="6856" w:y="6829"/>
        <w:rPr>
          <w:rStyle w:val="C22"/>
          <w:rtl w:val="0"/>
        </w:rPr>
      </w:pPr>
      <w:r>
        <w:rPr>
          <w:rStyle w:val="C22"/>
          <w:rtl w:val="0"/>
        </w:rPr>
        <w:t>Praktické předvedení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Provádění sázkové činnosti</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druhy sázkových her, podmínky pro příjem sázek a výplatu výher</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607" w:hRule="exact" w:wrap="none" w:vAnchor="page" w:hAnchor="margin" w:x="45" w:y="8890"/>
        <w:rPr>
          <w:rStyle w:val="C3"/>
          <w:rtl w:val="0"/>
        </w:rPr>
      </w:pPr>
    </w:p>
    <w:p>
      <w:pPr>
        <w:pStyle w:val="P17"/>
        <w:framePr w:w="6658" w:h="480" w:hRule="exact" w:wrap="none" w:vAnchor="page" w:hAnchor="margin" w:x="71" w:y="8946"/>
        <w:rPr>
          <w:rStyle w:val="C13"/>
          <w:rtl w:val="0"/>
        </w:rPr>
      </w:pPr>
      <w:r>
        <w:rPr>
          <w:rStyle w:val="C13"/>
          <w:rtl w:val="0"/>
        </w:rPr>
        <w:t>b) Popsat neloterijní činnosti - prodej losů, rezervace vstupenek, dobíjení kreditů atd.</w:t>
      </w:r>
    </w:p>
    <w:p>
      <w:pPr>
        <w:pStyle w:val="P30"/>
        <w:framePr w:w="3921" w:h="607" w:hRule="exact" w:wrap="none" w:vAnchor="page" w:hAnchor="margin" w:x="6800" w:y="8890"/>
        <w:rPr>
          <w:rStyle w:val="C3"/>
          <w:rtl w:val="0"/>
        </w:rPr>
      </w:pPr>
    </w:p>
    <w:p>
      <w:pPr>
        <w:pStyle w:val="P31"/>
        <w:framePr w:w="3839" w:h="480" w:hRule="exact" w:wrap="none" w:vAnchor="page" w:hAnchor="margin" w:x="6856" w:y="8946"/>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postupy při prodeji losů a výplatě výher</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32"/>
        <w:framePr w:w="10710" w:h="248" w:hRule="exact" w:wrap="none" w:vAnchor="page" w:hAnchor="margin" w:x="28" w:y="9987"/>
        <w:rPr>
          <w:rStyle w:val="C23"/>
          <w:rtl w:val="0"/>
        </w:rPr>
      </w:pPr>
      <w:r>
        <w:rPr>
          <w:rStyle w:val="C23"/>
          <w:rtl w:val="0"/>
        </w:rPr>
        <w:t>Je třeba splnit všechna kritéria.</w:t>
      </w:r>
    </w:p>
    <w:p>
      <w:pPr>
        <w:pStyle w:val="P23"/>
        <w:framePr w:w="10710" w:h="340" w:hRule="exact" w:wrap="none" w:vAnchor="page" w:hAnchor="margin" w:x="28" w:y="10422"/>
        <w:rPr>
          <w:rStyle w:val="C18"/>
          <w:rtl w:val="0"/>
        </w:rPr>
      </w:pPr>
      <w:r>
        <w:rPr>
          <w:rStyle w:val="C18"/>
          <w:rtl w:val="0"/>
        </w:rPr>
        <w:t>Přijímání a vyplácení poštovních poukázek, platebních dokladů a důchodů</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Přijmout poštovní poukázku, doklad SIPO</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 a ústní ověření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Vyplatit poštovní poukázku, důchod přesně dle technologických postupů</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 a ústní ověření</w:t>
      </w:r>
    </w:p>
    <w:p>
      <w:pPr>
        <w:pStyle w:val="P12"/>
        <w:framePr w:w="6710" w:h="607" w:hRule="exact" w:wrap="none" w:vAnchor="page" w:hAnchor="margin" w:x="45" w:y="11990"/>
        <w:rPr>
          <w:rStyle w:val="C3"/>
          <w:rtl w:val="0"/>
        </w:rPr>
      </w:pPr>
    </w:p>
    <w:p>
      <w:pPr>
        <w:pStyle w:val="P13"/>
        <w:framePr w:w="6658" w:h="480" w:hRule="exact" w:wrap="none" w:vAnchor="page" w:hAnchor="margin" w:x="71" w:y="12046"/>
        <w:rPr>
          <w:rStyle w:val="C11"/>
          <w:rtl w:val="0"/>
        </w:rPr>
      </w:pPr>
      <w:r>
        <w:rPr>
          <w:rStyle w:val="C11"/>
          <w:rtl w:val="0"/>
        </w:rPr>
        <w:t>c) Ověřit a provést identifikaci, kontrolu klienta podle zákona č. 253/2008 Sb. v platném znění pozdějších právních předpisů</w:t>
      </w:r>
    </w:p>
    <w:p>
      <w:pPr>
        <w:pStyle w:val="P28"/>
        <w:framePr w:w="3921" w:h="607" w:hRule="exact" w:wrap="none" w:vAnchor="page" w:hAnchor="margin" w:x="6800" w:y="11990"/>
        <w:rPr>
          <w:rStyle w:val="C3"/>
          <w:rtl w:val="0"/>
        </w:rPr>
      </w:pPr>
    </w:p>
    <w:p>
      <w:pPr>
        <w:pStyle w:val="P29"/>
        <w:framePr w:w="3839" w:h="480" w:hRule="exact" w:wrap="none" w:vAnchor="page" w:hAnchor="margin" w:x="6856" w:y="12046"/>
        <w:rPr>
          <w:rStyle w:val="C21"/>
          <w:rtl w:val="0"/>
        </w:rPr>
      </w:pPr>
      <w:r>
        <w:rPr>
          <w:rStyle w:val="C21"/>
          <w:rtl w:val="0"/>
        </w:rPr>
        <w:t>Praktické předvedení a ústní ověření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Orientovat se v poštovních podmínkách</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Vyhledat pracovní postupy v provozních předpisech</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Dodržovat BOZP při všech činnostech</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13.9.2026 18:04:17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Manipulace s penězi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žádost o příděl finanční hotovosti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Převzít a stvrdit finanční hotovost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Vyúčtovat a odevzdat vrácenou hotovost na stanoveném pracovišti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Najít a popsat základní ochranné prvky bankovek, rozeznat oběhem opotřebované a běžně poškozené bankovky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Nabídka poštovních produktů a služeb</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Orientovat se v nabídce služeb pošty</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Nabídnout klientovi poštovní produkty a služby</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Nabídka a poskytování služby Western Union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Charakterizovat službu Western Union</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Ústní ověření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Přijmout a vyplatit poukázanou částku</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obě kritéria.</w:t>
      </w:r>
    </w:p>
    <w:p>
      <w:pPr>
        <w:pStyle w:val="P23"/>
        <w:framePr w:w="10710" w:h="340" w:hRule="exact" w:wrap="none" w:vAnchor="page" w:hAnchor="margin" w:x="28" w:y="9488"/>
        <w:rPr>
          <w:rStyle w:val="C18"/>
          <w:rtl w:val="0"/>
        </w:rPr>
      </w:pPr>
      <w:r>
        <w:rPr>
          <w:rStyle w:val="C18"/>
          <w:rtl w:val="0"/>
        </w:rPr>
        <w:t>Nabídka a zprostředkování zdravotního pojištění cizinců</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Seznámit klienta s nabídkou zdravotního pojištění pro cizince</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Nabídnout klientovi vhodný produkt</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12"/>
        <w:framePr w:w="6710" w:h="376" w:hRule="exact" w:wrap="none" w:vAnchor="page" w:hAnchor="margin" w:x="45" w:y="11056"/>
        <w:rPr>
          <w:rStyle w:val="C3"/>
          <w:rtl w:val="0"/>
        </w:rPr>
      </w:pPr>
    </w:p>
    <w:p>
      <w:pPr>
        <w:pStyle w:val="P13"/>
        <w:framePr w:w="6658" w:h="249" w:hRule="exact" w:wrap="none" w:vAnchor="page" w:hAnchor="margin" w:x="71" w:y="11112"/>
        <w:rPr>
          <w:rStyle w:val="C11"/>
          <w:rtl w:val="0"/>
        </w:rPr>
      </w:pPr>
      <w:r>
        <w:rPr>
          <w:rStyle w:val="C11"/>
          <w:rtl w:val="0"/>
        </w:rPr>
        <w:t>c) Uzavřít smlouvu</w:t>
      </w:r>
    </w:p>
    <w:p>
      <w:pPr>
        <w:pStyle w:val="P28"/>
        <w:framePr w:w="3921" w:h="376" w:hRule="exact" w:wrap="none" w:vAnchor="page" w:hAnchor="margin" w:x="6800" w:y="11056"/>
        <w:rPr>
          <w:rStyle w:val="C3"/>
          <w:rtl w:val="0"/>
        </w:rPr>
      </w:pPr>
    </w:p>
    <w:p>
      <w:pPr>
        <w:pStyle w:val="P29"/>
        <w:framePr w:w="3839" w:h="249" w:hRule="exact" w:wrap="none" w:vAnchor="page" w:hAnchor="margin" w:x="6856" w:y="11112"/>
        <w:rPr>
          <w:rStyle w:val="C21"/>
          <w:rtl w:val="0"/>
        </w:rPr>
      </w:pPr>
      <w:r>
        <w:rPr>
          <w:rStyle w:val="C21"/>
          <w:rtl w:val="0"/>
        </w:rPr>
        <w:t>Praktické předvedení a ústní ověření</w:t>
      </w:r>
    </w:p>
    <w:p>
      <w:pPr>
        <w:pStyle w:val="P32"/>
        <w:framePr w:w="10710" w:h="248" w:hRule="exact" w:wrap="none" w:vAnchor="page" w:hAnchor="margin" w:x="28" w:y="11546"/>
        <w:rPr>
          <w:rStyle w:val="C23"/>
          <w:rtl w:val="0"/>
        </w:rPr>
      </w:pPr>
      <w:r>
        <w:rPr>
          <w:rStyle w:val="C23"/>
          <w:rtl w:val="0"/>
        </w:rPr>
        <w:t>Je třeba splnit všechna kritéria.</w:t>
      </w:r>
    </w:p>
    <w:p>
      <w:pPr>
        <w:pStyle w:val="P23"/>
        <w:framePr w:w="10710" w:h="340" w:hRule="exact" w:wrap="none" w:vAnchor="page" w:hAnchor="margin" w:x="28" w:y="11982"/>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Vyhotovit a odevzdat přehled přijatých a vydaných zásilek</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Praktické předvedení</w:t>
      </w:r>
    </w:p>
    <w:p>
      <w:pPr>
        <w:pStyle w:val="P16"/>
        <w:framePr w:w="6710" w:h="376" w:hRule="exact" w:wrap="none" w:vAnchor="page" w:hAnchor="margin" w:x="45" w:y="13173"/>
        <w:rPr>
          <w:rStyle w:val="C3"/>
          <w:rtl w:val="0"/>
        </w:rPr>
      </w:pPr>
    </w:p>
    <w:p>
      <w:pPr>
        <w:pStyle w:val="P17"/>
        <w:framePr w:w="6658" w:h="249" w:hRule="exact" w:wrap="none" w:vAnchor="page" w:hAnchor="margin" w:x="71" w:y="13229"/>
        <w:rPr>
          <w:rStyle w:val="C13"/>
          <w:rtl w:val="0"/>
        </w:rPr>
      </w:pPr>
      <w:r>
        <w:rPr>
          <w:rStyle w:val="C13"/>
          <w:rtl w:val="0"/>
        </w:rPr>
        <w:t>b) Odevzdat přijaté poštovní zásilky</w:t>
      </w:r>
    </w:p>
    <w:p>
      <w:pPr>
        <w:pStyle w:val="P30"/>
        <w:framePr w:w="3921" w:h="376" w:hRule="exact" w:wrap="none" w:vAnchor="page" w:hAnchor="margin" w:x="6800" w:y="13173"/>
        <w:rPr>
          <w:rStyle w:val="C3"/>
          <w:rtl w:val="0"/>
        </w:rPr>
      </w:pPr>
    </w:p>
    <w:p>
      <w:pPr>
        <w:pStyle w:val="P31"/>
        <w:framePr w:w="3839" w:h="249" w:hRule="exact" w:wrap="none" w:vAnchor="page" w:hAnchor="margin" w:x="6856" w:y="13229"/>
        <w:rPr>
          <w:rStyle w:val="C22"/>
          <w:rtl w:val="0"/>
        </w:rPr>
      </w:pPr>
      <w:r>
        <w:rPr>
          <w:rStyle w:val="C22"/>
          <w:rtl w:val="0"/>
        </w:rPr>
        <w:t>Praktické předvedení</w:t>
      </w:r>
    </w:p>
    <w:p>
      <w:pPr>
        <w:pStyle w:val="P12"/>
        <w:framePr w:w="6710" w:h="376" w:hRule="exact" w:wrap="none" w:vAnchor="page" w:hAnchor="margin" w:x="45" w:y="13550"/>
        <w:rPr>
          <w:rStyle w:val="C3"/>
          <w:rtl w:val="0"/>
        </w:rPr>
      </w:pPr>
    </w:p>
    <w:p>
      <w:pPr>
        <w:pStyle w:val="P13"/>
        <w:framePr w:w="6658" w:h="249" w:hRule="exact" w:wrap="none" w:vAnchor="page" w:hAnchor="margin" w:x="71" w:y="13606"/>
        <w:rPr>
          <w:rStyle w:val="C11"/>
          <w:rtl w:val="0"/>
        </w:rPr>
      </w:pPr>
      <w:r>
        <w:rPr>
          <w:rStyle w:val="C11"/>
          <w:rtl w:val="0"/>
        </w:rPr>
        <w:t>c) Vyúčtovat a zpracovat nevydané zásilky</w:t>
      </w:r>
    </w:p>
    <w:p>
      <w:pPr>
        <w:pStyle w:val="P28"/>
        <w:framePr w:w="3921" w:h="376" w:hRule="exact" w:wrap="none" w:vAnchor="page" w:hAnchor="margin" w:x="6800" w:y="13550"/>
        <w:rPr>
          <w:rStyle w:val="C3"/>
          <w:rtl w:val="0"/>
        </w:rPr>
      </w:pPr>
    </w:p>
    <w:p>
      <w:pPr>
        <w:pStyle w:val="P29"/>
        <w:framePr w:w="3839" w:h="249" w:hRule="exact" w:wrap="none" w:vAnchor="page" w:hAnchor="margin" w:x="6856" w:y="13606"/>
        <w:rPr>
          <w:rStyle w:val="C21"/>
          <w:rtl w:val="0"/>
        </w:rPr>
      </w:pPr>
      <w:r>
        <w:rPr>
          <w:rStyle w:val="C21"/>
          <w:rtl w:val="0"/>
        </w:rPr>
        <w:t>Praktické předvedení</w:t>
      </w:r>
    </w:p>
    <w:p>
      <w:pPr>
        <w:pStyle w:val="P16"/>
        <w:framePr w:w="6710" w:h="376" w:hRule="exact" w:wrap="none" w:vAnchor="page" w:hAnchor="margin" w:x="45" w:y="13926"/>
        <w:rPr>
          <w:rStyle w:val="C3"/>
          <w:rtl w:val="0"/>
        </w:rPr>
      </w:pPr>
    </w:p>
    <w:p>
      <w:pPr>
        <w:pStyle w:val="P17"/>
        <w:framePr w:w="6658" w:h="249" w:hRule="exact" w:wrap="none" w:vAnchor="page" w:hAnchor="margin" w:x="71" w:y="13982"/>
        <w:rPr>
          <w:rStyle w:val="C13"/>
          <w:rtl w:val="0"/>
        </w:rPr>
      </w:pPr>
      <w:r>
        <w:rPr>
          <w:rStyle w:val="C13"/>
          <w:rtl w:val="0"/>
        </w:rPr>
        <w:t>d) Vyúčtovat finanční hotovost</w:t>
      </w:r>
    </w:p>
    <w:p>
      <w:pPr>
        <w:pStyle w:val="P30"/>
        <w:framePr w:w="3921" w:h="376" w:hRule="exact" w:wrap="none" w:vAnchor="page" w:hAnchor="margin" w:x="6800" w:y="13926"/>
        <w:rPr>
          <w:rStyle w:val="C3"/>
          <w:rtl w:val="0"/>
        </w:rPr>
      </w:pPr>
    </w:p>
    <w:p>
      <w:pPr>
        <w:pStyle w:val="P31"/>
        <w:framePr w:w="3839" w:h="249" w:hRule="exact" w:wrap="none" w:vAnchor="page" w:hAnchor="margin" w:x="6856" w:y="13982"/>
        <w:rPr>
          <w:rStyle w:val="C22"/>
          <w:rtl w:val="0"/>
        </w:rPr>
      </w:pPr>
      <w:r>
        <w:rPr>
          <w:rStyle w:val="C22"/>
          <w:rtl w:val="0"/>
        </w:rPr>
        <w:t>Praktické předvedení</w:t>
      </w:r>
    </w:p>
    <w:p>
      <w:pPr>
        <w:pStyle w:val="P12"/>
        <w:framePr w:w="6710" w:h="376" w:hRule="exact" w:wrap="none" w:vAnchor="page" w:hAnchor="margin" w:x="45" w:y="14302"/>
        <w:rPr>
          <w:rStyle w:val="C3"/>
          <w:rtl w:val="0"/>
        </w:rPr>
      </w:pPr>
    </w:p>
    <w:p>
      <w:pPr>
        <w:pStyle w:val="P13"/>
        <w:framePr w:w="6658" w:h="249" w:hRule="exact" w:wrap="none" w:vAnchor="page" w:hAnchor="margin" w:x="71" w:y="14358"/>
        <w:rPr>
          <w:rStyle w:val="C11"/>
          <w:rtl w:val="0"/>
        </w:rPr>
      </w:pPr>
      <w:r>
        <w:rPr>
          <w:rStyle w:val="C11"/>
          <w:rtl w:val="0"/>
        </w:rPr>
        <w:t>e) Odvést finanční hotovost do pokladny</w:t>
      </w:r>
    </w:p>
    <w:p>
      <w:pPr>
        <w:pStyle w:val="P28"/>
        <w:framePr w:w="3921" w:h="376" w:hRule="exact" w:wrap="none" w:vAnchor="page" w:hAnchor="margin" w:x="6800" w:y="14302"/>
        <w:rPr>
          <w:rStyle w:val="C3"/>
          <w:rtl w:val="0"/>
        </w:rPr>
      </w:pPr>
    </w:p>
    <w:p>
      <w:pPr>
        <w:pStyle w:val="P29"/>
        <w:framePr w:w="3839" w:h="249" w:hRule="exact" w:wrap="none" w:vAnchor="page" w:hAnchor="margin" w:x="6856" w:y="14358"/>
        <w:rPr>
          <w:rStyle w:val="C21"/>
          <w:rtl w:val="0"/>
        </w:rPr>
      </w:pPr>
      <w:r>
        <w:rPr>
          <w:rStyle w:val="C21"/>
          <w:rtl w:val="0"/>
        </w:rPr>
        <w:t>Praktické předvedení</w:t>
      </w:r>
    </w:p>
    <w:p>
      <w:pPr>
        <w:pStyle w:val="P32"/>
        <w:framePr w:w="10710" w:h="248" w:hRule="exact" w:wrap="none" w:vAnchor="page" w:hAnchor="margin" w:x="28" w:y="147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poštovní přepážky univerzální, 13.9.2026 18:04:17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Zdravotní způsobilost není vyžadována.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prokáže svou totožnost předložením platného osobního dokladu a předloží dokument o nejvyšším dosaženém vzdělání.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osmi fiktivních poštovních zásilek, peněžních poukázek, výplatních dokladů a důchodů.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k dodržování poštovních předpisů.</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ověřování formou vylosovaných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8998"/>
        <w:rPr>
          <w:rStyle w:val="C3"/>
          <w:rtl w:val="0"/>
        </w:rPr>
      </w:pPr>
    </w:p>
    <w:p>
      <w:pPr>
        <w:pStyle w:val="P35"/>
        <w:framePr w:w="10710" w:h="340" w:hRule="exact" w:wrap="none" w:vAnchor="page" w:hAnchor="margin" w:x="28" w:y="8998"/>
        <w:rPr>
          <w:rStyle w:val="C25"/>
          <w:rtl w:val="0"/>
        </w:rPr>
      </w:pPr>
      <w:r>
        <w:rPr>
          <w:rStyle w:val="C25"/>
          <w:rtl w:val="0"/>
        </w:rPr>
        <w:t>Výsledné hodnocení</w:t>
      </w:r>
    </w:p>
    <w:p>
      <w:pPr>
        <w:keepNext w:val="0"/>
        <w:keepLines w:val="0"/>
        <w:framePr w:w="10766" w:h="1497" w:hRule="exact" w:wrap="none" w:vAnchor="page" w:hAnchor="margin" w:x="0" w:y="93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3"/>
        <w:rPr>
          <w:rStyle w:val="C3"/>
          <w:rtl w:val="0"/>
        </w:rPr>
      </w:pPr>
    </w:p>
    <w:p>
      <w:pPr>
        <w:pStyle w:val="P35"/>
        <w:framePr w:w="10710" w:h="340" w:hRule="exact" w:wrap="none" w:vAnchor="page" w:hAnchor="margin" w:x="28" w:y="11063"/>
        <w:rPr>
          <w:rStyle w:val="C25"/>
          <w:rtl w:val="0"/>
        </w:rPr>
      </w:pPr>
      <w:r>
        <w:rPr>
          <w:rStyle w:val="C25"/>
          <w:rtl w:val="0"/>
        </w:rPr>
        <w:t>Počet zkoušejících</w:t>
      </w:r>
    </w:p>
    <w:p>
      <w:pPr>
        <w:keepNext w:val="0"/>
        <w:keepLines w:val="0"/>
        <w:framePr w:w="10766" w:h="1036" w:hRule="exact" w:wrap="none" w:vAnchor="page" w:hAnchor="margin" w:x="0" w:y="11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tří členů, kteří jsou autorizovanými fyzickými osobami s autorizací pro příslušnou profesní kvalifikaci nebo autorizovanými zástupci autorizované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poštovní přepážky univerzální, 13.9.2026 18:04:17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nebo učitel odborných předmětů nebo odborného výcviku (učitelé v oboru poštovnictví a logistiky), z toho minimálně jeden rok v období posledních dvou let před podáním žádosti o udělení autorizace.</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33"/>
        <w:framePr w:w="10766" w:h="3949" w:hRule="exact" w:wrap="none" w:vAnchor="page" w:hAnchor="margin" w:x="0" w:y="8621"/>
        <w:rPr>
          <w:rStyle w:val="C3"/>
          <w:rtl w:val="0"/>
        </w:rPr>
      </w:pPr>
    </w:p>
    <w:p>
      <w:pPr>
        <w:pStyle w:val="P35"/>
        <w:framePr w:w="10710" w:h="340" w:hRule="exact" w:wrap="none" w:vAnchor="page" w:hAnchor="margin" w:x="28" w:y="8621"/>
        <w:rPr>
          <w:rStyle w:val="C25"/>
          <w:rtl w:val="0"/>
        </w:rPr>
      </w:pPr>
      <w:r>
        <w:rPr>
          <w:rStyle w:val="C25"/>
          <w:rtl w:val="0"/>
        </w:rPr>
        <w:t>Nezbytné materiální a technické předpoklady pro provedení zkoušky</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předepsané Českou poštou, s. p. v podací a dodávací službě</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pro pojišťovací, bankovní, sázkové činnosti, Western union</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pracoviště pracovníka poštovní přepážky (pracovní stůl, PC se specializovaným SW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Tiskopisy smluvních partnerů České pošty, s. p.</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9" w:hRule="exact" w:wrap="none" w:vAnchor="page" w:hAnchor="margin" w:x="0" w:y="8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2797"/>
        <w:rPr>
          <w:rStyle w:val="C3"/>
          <w:rtl w:val="0"/>
        </w:rPr>
      </w:pPr>
    </w:p>
    <w:p>
      <w:pPr>
        <w:pStyle w:val="P35"/>
        <w:framePr w:w="10710" w:h="340" w:hRule="exact" w:wrap="none" w:vAnchor="page" w:hAnchor="margin" w:x="28" w:y="12797"/>
        <w:rPr>
          <w:rStyle w:val="C25"/>
          <w:rtl w:val="0"/>
        </w:rPr>
      </w:pPr>
      <w:r>
        <w:rPr>
          <w:rStyle w:val="C25"/>
          <w:rtl w:val="0"/>
        </w:rPr>
        <w:t>Doba přípravy na zkoušku</w:t>
      </w:r>
    </w:p>
    <w:p>
      <w:pPr>
        <w:keepNext w:val="0"/>
        <w:keepLines w:val="0"/>
        <w:framePr w:w="10766" w:h="1036" w:hRule="exact" w:wrap="none" w:vAnchor="page" w:hAnchor="margin" w:x="0" w:y="131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14400"/>
        <w:rPr>
          <w:rStyle w:val="C3"/>
          <w:rtl w:val="0"/>
        </w:rPr>
      </w:pPr>
    </w:p>
    <w:p>
      <w:pPr>
        <w:pStyle w:val="P35"/>
        <w:framePr w:w="10710" w:h="340" w:hRule="exact" w:wrap="none" w:vAnchor="page" w:hAnchor="margin" w:x="28" w:y="14400"/>
        <w:rPr>
          <w:rStyle w:val="C25"/>
          <w:rtl w:val="0"/>
        </w:rPr>
      </w:pPr>
      <w:r>
        <w:rPr>
          <w:rStyle w:val="C25"/>
          <w:rtl w:val="0"/>
        </w:rPr>
        <w:t>Doba pro vykonání zkoušky</w:t>
      </w:r>
    </w:p>
    <w:p>
      <w:pPr>
        <w:keepNext w:val="0"/>
        <w:keepLines w:val="0"/>
        <w:framePr w:w="10766" w:h="806" w:hRule="exact" w:wrap="none" w:vAnchor="page" w:hAnchor="margin" w:x="0" w:y="14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Pracovník poštovní přepážky univerzální, 13.9.2026 18:04:17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 poštovní přepážky univerzální, 13.9.2026 18:04:17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