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B6223C" Type="http://schemas.openxmlformats.org/officeDocument/2006/relationships/officeDocument" Target="/word/document.xml" /><Relationship Id="coreR7DB6223C" Type="http://schemas.openxmlformats.org/package/2006/relationships/metadata/core-properties" Target="/docProps/core.xml" /><Relationship Id="customR7DB622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Nakládání, vykládání, tvorba a výměna uzávěrů a nákladních předmětů dle dokladů a elektronických záznamů SW evidence v přepravních uzlech a vyměňovacích poštách, BOZP</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zásilek a dokladů při nepravidelnostech v přepravě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Obsluhování mechanizační techniky při třídění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poštovní přepravy I, 27.10.2026 2:50:28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pro základní poštovní služby a ostatní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pojem výměniště, nákladní předmět, uzávěr a závěr, vyjmenovat druhy závěrů a uzávěrů, vytvořit uzávěr</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Vyměnit závěry mezi provozovnou a poštovním kurzem</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Vysvětlit zásady dodržování BOZP na příslušných pracovištích</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Ruční třídění listovních a balíkových zásilek</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Třídit ručně listovní zásilky podle PSČ a instradovacích pomůcek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Třídit ručně balíkové zásilky podle PSČ a instradovacích pomůcek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Popsat druhy svazků, uzávěrů, závěrů a způsob vytváření, výpravy a vykartování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Přiřadit město k příslušnému sběrnému přepravnímu uzlu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32"/>
        <w:framePr w:w="10710" w:h="248" w:hRule="exact" w:wrap="none" w:vAnchor="page" w:hAnchor="margin" w:x="28" w:y="11031"/>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Zpracování zásilek a dokladů při nepravidelnostech v přepravě</w:t>
      </w:r>
    </w:p>
    <w:p>
      <w:pPr>
        <w:pStyle w:val="P24"/>
        <w:framePr w:w="6713" w:h="376" w:hRule="exact" w:wrap="none" w:vAnchor="page" w:hAnchor="margin" w:x="45" w:y="11906"/>
        <w:rPr>
          <w:rStyle w:val="C3"/>
          <w:rtl w:val="0"/>
        </w:rPr>
      </w:pPr>
    </w:p>
    <w:p>
      <w:pPr>
        <w:pStyle w:val="P25"/>
        <w:framePr w:w="6661" w:h="249" w:hRule="exact" w:wrap="none" w:vAnchor="page" w:hAnchor="margin" w:x="71" w:y="11977"/>
        <w:rPr>
          <w:rStyle w:val="C19"/>
          <w:rtl w:val="0"/>
        </w:rPr>
      </w:pPr>
      <w:r>
        <w:rPr>
          <w:rStyle w:val="C19"/>
          <w:rtl w:val="0"/>
        </w:rPr>
        <w:t>Kritéria hodnocení</w:t>
      </w:r>
    </w:p>
    <w:p>
      <w:pPr>
        <w:pStyle w:val="P26"/>
        <w:framePr w:w="3918" w:h="376" w:hRule="exact" w:wrap="none" w:vAnchor="page" w:hAnchor="margin" w:x="6803" w:y="11906"/>
        <w:rPr>
          <w:rStyle w:val="C3"/>
          <w:rtl w:val="0"/>
        </w:rPr>
      </w:pPr>
    </w:p>
    <w:p>
      <w:pPr>
        <w:pStyle w:val="P27"/>
        <w:framePr w:w="3836" w:h="249" w:hRule="exact" w:wrap="none" w:vAnchor="page" w:hAnchor="margin" w:x="6859" w:y="11977"/>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Vyjmenovat jednotlivé nepravidelnosti a postupy řešení nepravidelností v poštovní přepravě</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376" w:hRule="exact" w:wrap="none" w:vAnchor="page" w:hAnchor="margin" w:x="45" w:y="12889"/>
        <w:rPr>
          <w:rStyle w:val="C3"/>
          <w:rtl w:val="0"/>
        </w:rPr>
      </w:pPr>
    </w:p>
    <w:p>
      <w:pPr>
        <w:pStyle w:val="P17"/>
        <w:framePr w:w="6658" w:h="249" w:hRule="exact" w:wrap="none" w:vAnchor="page" w:hAnchor="margin" w:x="71" w:y="12945"/>
        <w:rPr>
          <w:rStyle w:val="C13"/>
          <w:rtl w:val="0"/>
        </w:rPr>
      </w:pPr>
      <w:r>
        <w:rPr>
          <w:rStyle w:val="C13"/>
          <w:rtl w:val="0"/>
        </w:rPr>
        <w:t>b) Zpracovat zásilku a doklad při nepravidelnosti ve vnitrostátní přepravě</w:t>
      </w:r>
    </w:p>
    <w:p>
      <w:pPr>
        <w:pStyle w:val="P30"/>
        <w:framePr w:w="3921" w:h="376" w:hRule="exact" w:wrap="none" w:vAnchor="page" w:hAnchor="margin" w:x="6800" w:y="12889"/>
        <w:rPr>
          <w:rStyle w:val="C3"/>
          <w:rtl w:val="0"/>
        </w:rPr>
      </w:pPr>
    </w:p>
    <w:p>
      <w:pPr>
        <w:pStyle w:val="P31"/>
        <w:framePr w:w="3839" w:h="249" w:hRule="exact" w:wrap="none" w:vAnchor="page" w:hAnchor="margin" w:x="6856" w:y="12945"/>
        <w:rPr>
          <w:rStyle w:val="C22"/>
          <w:rtl w:val="0"/>
        </w:rPr>
      </w:pPr>
      <w:r>
        <w:rPr>
          <w:rStyle w:val="C22"/>
          <w:rtl w:val="0"/>
        </w:rPr>
        <w:t>Praktické předvedení</w:t>
      </w:r>
    </w:p>
    <w:p>
      <w:pPr>
        <w:pStyle w:val="P32"/>
        <w:framePr w:w="10710" w:h="248" w:hRule="exact" w:wrap="none" w:vAnchor="page" w:hAnchor="margin" w:x="28" w:y="133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 přepravy I, 27.10.2026 2:50:28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mechanizační techniky při třídění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bezpečnosti práce a ochrany zdraví při práci s mechanizační technikou pro třídění poštovních zásilek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Videokódovat listovní zásilky na odchod i na doručení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I, 27.10.2026 2:50:28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https://www.nsp.cz/jednotka-prace/pracovnik-postovni-prepra-1514#zdravotni-zpusobilost).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nebo jejich fotokopií a 5 fiktivních balíkových zásilek, reprezentujících všechny kategorie a technologické úrovně.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třídění listovních a balíkových zásilek bude pro praktické ověření dovednosti uchazeč v průběhu zkoušky tvořit z pomůcek, které již jsou zahrnuty v seznamu materiálně-technického zabezpečení (tzn.: poštovní zásilky a jejich fotokopie, poštovní pytel, plastové plomby, motouz, pytlovák, vlaječky a svazovky)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Přiřadit město k příslušnému sběrnému přepravnímu uzlu je uchazeči předloženo 10 náhodně vybraných okresních měst bez uvedení údaje PSČ.</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49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Počet zkoušejících</w:t>
      </w:r>
    </w:p>
    <w:p>
      <w:pPr>
        <w:keepNext w:val="0"/>
        <w:keepLines w:val="0"/>
        <w:framePr w:w="10766" w:h="1036"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I, 27.10.2026 2:50:28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řídicí pozici v provozu poštovní přepravy.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poštovní přepravy I, 27.10.2026 2:50:28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 přehled zprostředkovaných závěrů, kartovací přehledy, výpravníky, příchodníky)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určeným pro videokódování zásilek</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přípravy na zkoušku</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70"/>
        <w:rPr>
          <w:rStyle w:val="C3"/>
          <w:rtl w:val="0"/>
        </w:rPr>
      </w:pPr>
    </w:p>
    <w:p>
      <w:pPr>
        <w:pStyle w:val="P35"/>
        <w:framePr w:w="10710" w:h="340" w:hRule="exact" w:wrap="none" w:vAnchor="page" w:hAnchor="margin" w:x="28" w:y="10770"/>
        <w:rPr>
          <w:rStyle w:val="C25"/>
          <w:rtl w:val="0"/>
        </w:rPr>
      </w:pPr>
      <w:r>
        <w:rPr>
          <w:rStyle w:val="C25"/>
          <w:rtl w:val="0"/>
        </w:rPr>
        <w:t>Doba pro vykonání zkoušky</w:t>
      </w:r>
    </w:p>
    <w:p>
      <w:pPr>
        <w:keepNext w:val="0"/>
        <w:keepLines w:val="0"/>
        <w:framePr w:w="10766" w:h="806" w:hRule="exact" w:wrap="none" w:vAnchor="page" w:hAnchor="margin" w:x="0" w:y="11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přepravy I, 27.10.2026 2:50:28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pStyle w:val="P21"/>
        <w:framePr w:w="7654" w:h="331" w:hRule="exact" w:wrap="none" w:vAnchor="page" w:hAnchor="margin" w:x="28" w:y="15940"/>
        <w:rPr>
          <w:rStyle w:val="C16"/>
          <w:rtl w:val="0"/>
        </w:rPr>
      </w:pPr>
      <w:r>
        <w:rPr>
          <w:rStyle w:val="C16"/>
          <w:rtl w:val="0"/>
        </w:rPr>
        <w:t>Pracovník poštovní přepravy I, 27.10.2026 2:50:28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A370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5DEA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F2AA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