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BD3815" Type="http://schemas.openxmlformats.org/officeDocument/2006/relationships/officeDocument" Target="/word/document.xml" /><Relationship Id="coreR6ABD3815" Type="http://schemas.openxmlformats.org/package/2006/relationships/metadata/core-properties" Target="/docProps/core.xml" /><Relationship Id="customR6ABD38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kontrolor kvality (kód: 32-015-M)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jakosti a kvality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kožedělné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Stanovování druhu a množství surovin a materiálů pro kožedělnou výrobu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kožedělné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kožedělné výroby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kožedělné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kožedělných výrobků a navrhování opatření k dosažení žádoucí kvality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Uplatňování a vyřizování reklamací v kožedělné výrobě (včetně zjišťování závad)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Vypracování posudků a protokolů o výsledcích kontrol v kožedělné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Kvalitativní zkoušky surovin, materiálů, polotovarů a výrobků v kožedělné výrobě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30.08.2012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kvality, 11.9.2026 18:40:19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http://katalog.nsp.cz/karta_p.aspx?id_jp=6269&amp;kod_sm1=30).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modelové situace z provozu v návaznosti na ověřované kompetence uvedené v hodnoticím standardu.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provedení.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kvality, 11.9.2026 18:40:19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kvality, 11.9.2026 18:40:19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