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02B7C" Type="http://schemas.openxmlformats.org/officeDocument/2006/relationships/officeDocument" Target="/word/document.xml" /><Relationship Id="coreR41002B7C" Type="http://schemas.openxmlformats.org/package/2006/relationships/metadata/core-properties" Target="/docProps/core.xml" /><Relationship Id="customR41002B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 kožařská technička kontrolorka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z hlediska zajištění kvality kožedělného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základních a pomocných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posudků a protokolů o kontrolách kvality materiálů a hotových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kontrolor / kožařská technička kontrolorka kvality, 13.6.2026 15:19:53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význam norem kvality a popsat jejich obsah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normách kvality pro kožedělnou výrobu, předvést dohledání norem pomocí informačních technologií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senzoricky kvalitu předloženého výrobku, v případě zjištěných nedostatků vadu posoudit podle příslušných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Stanovování standardních technologických postupů a technologických podmínek z hlediska zajištění kvality kožedělného výrobku</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Předvést orientaci v technické a technologické dokumentaci pro daný úsek kožedělné výroby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Sestavit technologický postup prací pro zhotovení konkrétního výrobku, charakterizovat kritická místa ve výrobním procesu</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Posoudit navržený technologický postup z hlediska zajištění předepsané kvality kožedělného výrobku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Stanovit alternativní technologický postup při použití náhradních materiálů s ohledem na výslednou kvalitu výrobku</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Posuzování kvality usní, základních a pomocných materiálů</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831" w:hRule="exact" w:wrap="none" w:vAnchor="page" w:hAnchor="margin" w:x="45" w:y="11919"/>
        <w:rPr>
          <w:rStyle w:val="C3"/>
          <w:rtl w:val="0"/>
        </w:rPr>
      </w:pPr>
    </w:p>
    <w:p>
      <w:pPr>
        <w:pStyle w:val="P17"/>
        <w:framePr w:w="6658" w:h="704" w:hRule="exact" w:wrap="none" w:vAnchor="page" w:hAnchor="margin" w:x="71" w:y="119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1919"/>
        <w:rPr>
          <w:rStyle w:val="C3"/>
          <w:rtl w:val="0"/>
        </w:rPr>
      </w:pPr>
    </w:p>
    <w:p>
      <w:pPr>
        <w:pStyle w:val="P31"/>
        <w:framePr w:w="3839" w:h="704" w:hRule="exact" w:wrap="none" w:vAnchor="page" w:hAnchor="margin" w:x="6856" w:y="11975"/>
        <w:rPr>
          <w:rStyle w:val="C22"/>
          <w:rtl w:val="0"/>
        </w:rPr>
      </w:pPr>
      <w:r>
        <w:rPr>
          <w:rStyle w:val="C22"/>
          <w:rtl w:val="0"/>
        </w:rPr>
        <w:t>Praktické předvedení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13.6.2026 15:19:53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kritéria, podle nichž bude vstupní kontrola kvality materiálů pro kožedělnou výrobu probíhat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kvalitu surovin, materiálů a polotovarů potřebných k zhotovení konkrétního kožedělného výrobku, v případě zjištění vad určit jejich využitelnost ve výrobním procesu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mezioperační kontrolu kvality v technologickém procesu kožedělné výroby, výsledek vyhodnotit</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Zkontrolovat kvalitu hotových kožedělných výrobků, v případě zjištění nedostatků provést jejich zařazení do nižších kvalitativních tříd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Určit vzniklé vady na kožedělném výrobku, posoudit, zda jde o vady funkční nebo vzhledové, stanovit stupeň jejich závažnosti</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Kontrola dodržování technologických postupů v kožedělné výrobě</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Provést kontrolu dodržování technologického postupu ve výrobním procesu kožedělné výroby včetně dodržování zásad BOZP, zaujmout stanovisko k zjištěnému stavu</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Zkontrolovat dodržování pracovního postupu u vytypované pracovní operace v kožedělné výrobě formou modelové situace, výsledek kontroly vyhodnotit</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Navrhnout metody vedoucí k zlepšení kontrolního mechanismu technologických postupů v kožedělné výrobě</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a 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547" w:hRule="exact" w:wrap="none" w:vAnchor="page" w:hAnchor="margin" w:x="28" w:y="11225"/>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11871"/>
        <w:rPr>
          <w:rStyle w:val="C3"/>
          <w:rtl w:val="0"/>
        </w:rPr>
      </w:pPr>
    </w:p>
    <w:p>
      <w:pPr>
        <w:pStyle w:val="P25"/>
        <w:framePr w:w="6661" w:h="249" w:hRule="exact" w:wrap="none" w:vAnchor="page" w:hAnchor="margin" w:x="71" w:y="11942"/>
        <w:rPr>
          <w:rStyle w:val="C19"/>
          <w:rtl w:val="0"/>
        </w:rPr>
      </w:pPr>
      <w:r>
        <w:rPr>
          <w:rStyle w:val="C19"/>
          <w:rtl w:val="0"/>
        </w:rPr>
        <w:t>Kritéria hodnocení</w:t>
      </w:r>
    </w:p>
    <w:p>
      <w:pPr>
        <w:pStyle w:val="P26"/>
        <w:framePr w:w="3918" w:h="376" w:hRule="exact" w:wrap="none" w:vAnchor="page" w:hAnchor="margin" w:x="6803" w:y="11871"/>
        <w:rPr>
          <w:rStyle w:val="C3"/>
          <w:rtl w:val="0"/>
        </w:rPr>
      </w:pPr>
    </w:p>
    <w:p>
      <w:pPr>
        <w:pStyle w:val="P27"/>
        <w:framePr w:w="3836" w:h="249" w:hRule="exact" w:wrap="none" w:vAnchor="page" w:hAnchor="margin" w:x="6859" w:y="11942"/>
        <w:rPr>
          <w:rStyle w:val="C20"/>
          <w:rtl w:val="0"/>
        </w:rPr>
      </w:pPr>
      <w:r>
        <w:rPr>
          <w:rStyle w:val="C20"/>
          <w:rtl w:val="0"/>
        </w:rPr>
        <w:t>Způsoby ověření</w:t>
      </w:r>
    </w:p>
    <w:p>
      <w:pPr>
        <w:pStyle w:val="P12"/>
        <w:framePr w:w="6710" w:h="1055" w:hRule="exact" w:wrap="none" w:vAnchor="page" w:hAnchor="margin" w:x="45" w:y="12248"/>
        <w:rPr>
          <w:rStyle w:val="C3"/>
          <w:rtl w:val="0"/>
        </w:rPr>
      </w:pPr>
    </w:p>
    <w:p>
      <w:pPr>
        <w:pStyle w:val="P13"/>
        <w:framePr w:w="6658" w:h="928" w:hRule="exact" w:wrap="none" w:vAnchor="page" w:hAnchor="margin" w:x="71" w:y="12304"/>
        <w:rPr>
          <w:rStyle w:val="C11"/>
          <w:rtl w:val="0"/>
        </w:rPr>
      </w:pPr>
      <w:r>
        <w:rPr>
          <w:rStyle w:val="C11"/>
          <w:rtl w:val="0"/>
        </w:rPr>
        <w:t>a) Prověřit příčiny kvalitativních nedostatků zjištěných v průběhu výroby kožedělných výrobků (rozlišení materiálových vad a procesních vad), stanovit řešení pro odstranění závady a navrhnout nápravu formou modelové situace</w:t>
      </w:r>
    </w:p>
    <w:p>
      <w:pPr>
        <w:pStyle w:val="P28"/>
        <w:framePr w:w="3921" w:h="1055" w:hRule="exact" w:wrap="none" w:vAnchor="page" w:hAnchor="margin" w:x="6800" w:y="12248"/>
        <w:rPr>
          <w:rStyle w:val="C3"/>
          <w:rtl w:val="0"/>
        </w:rPr>
      </w:pPr>
    </w:p>
    <w:p>
      <w:pPr>
        <w:pStyle w:val="P29"/>
        <w:framePr w:w="3839" w:h="928" w:hRule="exact" w:wrap="none" w:vAnchor="page" w:hAnchor="margin" w:x="6856" w:y="12304"/>
        <w:rPr>
          <w:rStyle w:val="C21"/>
          <w:rtl w:val="0"/>
        </w:rPr>
      </w:pPr>
      <w:r>
        <w:rPr>
          <w:rStyle w:val="C21"/>
          <w:rtl w:val="0"/>
        </w:rPr>
        <w:t>Praktické předvedení a ústní ověření</w:t>
      </w:r>
    </w:p>
    <w:p>
      <w:pPr>
        <w:pStyle w:val="P16"/>
        <w:framePr w:w="6710" w:h="607" w:hRule="exact" w:wrap="none" w:vAnchor="page" w:hAnchor="margin" w:x="45" w:y="13303"/>
        <w:rPr>
          <w:rStyle w:val="C3"/>
          <w:rtl w:val="0"/>
        </w:rPr>
      </w:pPr>
    </w:p>
    <w:p>
      <w:pPr>
        <w:pStyle w:val="P17"/>
        <w:framePr w:w="6658" w:h="480" w:hRule="exact" w:wrap="none" w:vAnchor="page" w:hAnchor="margin" w:x="71" w:y="1335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13303"/>
        <w:rPr>
          <w:rStyle w:val="C3"/>
          <w:rtl w:val="0"/>
        </w:rPr>
      </w:pPr>
    </w:p>
    <w:p>
      <w:pPr>
        <w:pStyle w:val="P31"/>
        <w:framePr w:w="3839" w:h="480" w:hRule="exact" w:wrap="none" w:vAnchor="page" w:hAnchor="margin" w:x="6856" w:y="13359"/>
        <w:rPr>
          <w:rStyle w:val="C22"/>
          <w:rtl w:val="0"/>
        </w:rPr>
      </w:pPr>
      <w:r>
        <w:rPr>
          <w:rStyle w:val="C22"/>
          <w:rtl w:val="0"/>
        </w:rPr>
        <w:t>Praktické předvedení</w:t>
      </w:r>
    </w:p>
    <w:p>
      <w:pPr>
        <w:pStyle w:val="P32"/>
        <w:framePr w:w="10710" w:h="248" w:hRule="exact" w:wrap="none" w:vAnchor="page" w:hAnchor="margin" w:x="28" w:y="140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13.6.2026 15:19:53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platné zákony pro řešení reklamace v kožedělné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normách a technické dokumentaci údaje pro řešení reklamačního řízení včetně zjišťování závad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Vyplnit reklamační protokoly potřebné pro řešení reklamace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Zpracování posudků a protokolů o kontrolách kvality materiálů a hotových výrobků v kožedělné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způsob vedení dílenské knihy kvality v kožedělné výrobě, provést zápis o zjištěné závadě hotového kožedělného výrobku</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Vypracovat posudek o výsledku vstupní kontroly kvality materiálu v kožedělné výrobě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Vypracovat protokol o uskutečněných kontrolách kvality hotových výrobků v kožedělné výrobě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13.6.2026 15:19:53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https://www.nsp.cz/jednotka-prace/kozarsky-technik-kontrolo#zdravotni-zpusobilost).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řešené úkolů.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výobků a navrhování opatření k dosažení žádoucí kvality -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hodnocení a), b);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Uplatňování a vyřizování reklamací v kožedělné výrobě (včetně zjišťování závad) - </w:t>
      </w:r>
      <w:r>
        <w:rPr>
          <w:rFonts w:ascii="Arial" w:cs="Arial" w:hAnsi="Arial" w:eastAsia="Arial"/>
          <w:b w:val="0"/>
          <w:i w:val="0"/>
          <w:caps w:val="0"/>
          <w:strike w:val="0"/>
          <w:noProof w:val="0"/>
          <w:vanish w:val="0"/>
          <w:color w:val="auto"/>
          <w:sz w:val="20"/>
          <w:u w:val="none"/>
          <w:shd w:val="clear" w:color="auto" w:fill="auto"/>
          <w:vertAlign w:val="baseline"/>
          <w:lang/>
        </w:rPr>
        <w:t>kritérium hodnocení c).</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z hlediska zajištění kvality kožedělného výrobku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w:t>
      </w:r>
      <w:r>
        <w:rPr>
          <w:rFonts w:ascii="Arial" w:cs="Arial" w:hAnsi="Arial" w:eastAsia="Arial"/>
          <w:b w:val="1"/>
          <w:i w:val="0"/>
          <w:caps w:val="0"/>
          <w:strike w:val="0"/>
          <w:noProof w:val="0"/>
          <w:vanish w:val="0"/>
          <w:color w:val="auto"/>
          <w:sz w:val="20"/>
          <w:u w:val="none"/>
          <w:shd w:val="clear" w:color="auto" w:fill="auto"/>
          <w:vertAlign w:val="baseline"/>
          <w:lang/>
        </w:rPr>
        <w:t xml:space="preserve"> Vstupní, výstupní a mezioperační kontrola surovin, mater</w:t>
      </w:r>
      <w:r>
        <w:rPr>
          <w:rFonts w:ascii="Arial" w:cs="Arial" w:hAnsi="Arial" w:eastAsia="Arial"/>
          <w:b w:val="0"/>
          <w:i w:val="0"/>
          <w:caps w:val="0"/>
          <w:strike w:val="0"/>
          <w:noProof w:val="0"/>
          <w:vanish w:val="0"/>
          <w:color w:val="auto"/>
          <w:sz w:val="20"/>
          <w:u w:val="none"/>
          <w:shd w:val="clear" w:color="auto" w:fill="auto"/>
          <w:vertAlign w:val="baseline"/>
          <w:lang/>
        </w:rPr>
        <w:t>i</w:t>
      </w:r>
      <w:r>
        <w:rPr>
          <w:rFonts w:ascii="Arial" w:cs="Arial" w:hAnsi="Arial" w:eastAsia="Arial"/>
          <w:b w:val="1"/>
          <w:i w:val="0"/>
          <w:caps w:val="0"/>
          <w:strike w:val="0"/>
          <w:noProof w:val="0"/>
          <w:vanish w:val="0"/>
          <w:color w:val="auto"/>
          <w:sz w:val="20"/>
          <w:u w:val="none"/>
          <w:shd w:val="clear" w:color="auto" w:fill="auto"/>
          <w:vertAlign w:val="baseline"/>
          <w:lang/>
        </w:rPr>
        <w:t xml:space="preserve">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posudků a protokolů o výsledcích kontrol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 němuž se budou vztahovat zadané úkoly podle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množství 5 - maximálně 10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d) počet vzorků (v minimálním počtu 3 - maximálně 5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b) počet vzorků (v minimálním počtu 2 - maximálně 3 vzorky) podle zaměření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typů zkoušek podle zaměření konkrétní kožedělné výroby (koželužská nebo obuvnická nebo rukavičkářská nebo brašnářská nebo sedlářská nebo výroba kožešinových a usňových výrobků).</w:t>
      </w:r>
    </w:p>
    <w:p>
      <w:pPr>
        <w:pStyle w:val="P21"/>
        <w:framePr w:w="7654" w:h="331" w:hRule="exact" w:wrap="none" w:vAnchor="page" w:hAnchor="margin" w:x="28" w:y="15940"/>
        <w:rPr>
          <w:rStyle w:val="C16"/>
          <w:rtl w:val="0"/>
        </w:rPr>
      </w:pPr>
      <w:r>
        <w:rPr>
          <w:rStyle w:val="C16"/>
          <w:rtl w:val="0"/>
        </w:rPr>
        <w:t>Kožařský technik kontrolor / kožařská technička kontrolorka kvality, 13.6.2026 15:19:53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32-015-M Kožařský technik kontrolor / kožařská technička kontrolorka kvality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kontrolor / kožařská technička kontrolorka kvality, 13.6.2026 15:19:53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PC a instalovaným kancelářským SW a tiskárnou, papír, psací potřeby, tabule</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(koželužská nebo obuvnická nebo rukavičkářská nebo brašnářská nebo sedlářská výroba nebo výroba kožešinových a usňových výrobků)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 protokoly o kontrolách kvality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5 - maximálně 10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3 - maximálně 5 vzorků) </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s vadami (v minimálním počtu 3 - maximálně 5 vzorků)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 kožařská technička kontrolorka kvality, 13.6.2026 15:19:53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kontrolor / kožařská technička kontrolorka kvality, 13.6.2026 15:19:53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ECB8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A875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FB6A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