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6E76D6" Type="http://schemas.openxmlformats.org/officeDocument/2006/relationships/officeDocument" Target="/word/document.xml" /><Relationship Id="coreR376E76D6" Type="http://schemas.openxmlformats.org/package/2006/relationships/metadata/core-properties" Target="/docProps/core.xml" /><Relationship Id="customR376E76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kontrolor kvality (kód: 32-015-M)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 kontrolor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kvality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z hlediska zajištění kvality kožedělného výrobku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Posuzování kvality usní, základních a pomocných materiálů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kožedělné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kožedělné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Zjišťování příčin snížené kvality kožedělných výrobků a navrhování opatření k dosažení žádoucí kvality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kožedělné výrobě (včetně zjišťování závad)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Zpracování posudků a protokolů o kontrolách kvality materiálů a hotových výrobků v kožedělné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kožedělné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kontrolor kvality, 27.10.2026 3:10:42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https://www.nsp.cz/jednotka-prace/kozarsky-technik-kontrolo#zdravotni-zpusobilost).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založených na formě praktického předvedení je třeba přihlížet k bezpečnému provádění všech úkonů, ke komplexnímu přístupu k řešení daného úkolu a k celkové kvalitě provedení. Při ústním projevu je třeba sledovat používání odborné terminologie a využívání odborných znalostí pro řešené úkolů.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jednu modelovou situaci u odborných kompetencí: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Zjišťování příčin snížené kvality kožedělných výobků a navrhování opatření k dosažení žádoucí kvality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technologických postupů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Uplatňování a vyřizování reklamací v kožedělné výrobě (včetně zjišťování závad)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hodnocení c).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kvality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standardních technologických postupů a technologických podmínek z hlediska zajištění kvality kožedělného výrobku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c), d);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Vstupní, výstupní a mezioperační kontrola surovin, mater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d),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technologických postupů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Zjišťování příčin snížené kvality kožedělných výrobků a navrhování opatření k dosažení žádoucí kvality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Vypracování posudků a protokolů o výsledcích kontrol kvality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druh kožedělného výrobku a jeho parametry, k němuž se budou vztahovat zadané úkoly podle konkrétní kožedělné výroby (koželužská nebo obuvnická nebo rukavičkářská nebo brašnářská nebo sedlářská nebo výroba kožešinových a usňových výrobků).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usní, základních a pomocných materiálů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Vstupní, výstupní a mezioperační kontrola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b) počet vzorků (v minimálním množství 5 - maximálně 10 vzorků),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Vstupní, výstupní a mezioperační kontrola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d) počet vzorků (v minimálním počtu 3 - maximálně 5 vzorků);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b) počet vzorků (v minimálním počtu 2 - maximálně 3 vzorky) podle zaměření konkrétní kožedělné výroby (koželužská nebo obuvnická nebo rukavičkářská nebo brašnářská nebo sedlářská nebo výroba kožešinových a usňových výrobků).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bude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požadovat vyjmenování minimálně 2 typů zkoušek podle zaměření konkrétní kožedělné výroby (koželužská nebo obuvnická nebo rukavičkářská nebo brašnářská nebo sedlářská nebo výroba kožešinových a usňových výrobků).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kontrolor kvality, 27.10.2026 3:10:42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kontrolor kvality, 27.10.2026 3:10:42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